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649" w:rsidRDefault="00921649" w:rsidP="00C63F5C">
      <w:pPr>
        <w:pStyle w:val="Heading1"/>
      </w:pPr>
      <w:r w:rsidRPr="00921649">
        <w:rPr>
          <w:noProof/>
          <w:lang w:eastAsia="en-IN"/>
        </w:rPr>
        <w:drawing>
          <wp:inline distT="0" distB="0" distL="0" distR="0">
            <wp:extent cx="5731510" cy="8096208"/>
            <wp:effectExtent l="0" t="0" r="2540" b="635"/>
            <wp:docPr id="4" name="Picture 4" descr="C:\Users\41016569\Desktop\True-Up of  FY 21-22\BYPL  Final 30112022\Petition cover page\Executive Summa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1016569\Desktop\True-Up of  FY 21-22\BYPL  Final 30112022\Petition cover page\Executive Summary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096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73C5" w:rsidRDefault="003173C5" w:rsidP="00C63F5C">
      <w:pPr>
        <w:pStyle w:val="Heading1"/>
      </w:pPr>
      <w:r w:rsidRPr="00C63F5C">
        <w:lastRenderedPageBreak/>
        <w:t>1B.  EXECUTIVE SUMMARY</w:t>
      </w:r>
    </w:p>
    <w:p w:rsidR="002B02BE" w:rsidRDefault="002B02BE" w:rsidP="0039618F">
      <w:pPr>
        <w:pStyle w:val="Heading1"/>
        <w:numPr>
          <w:ilvl w:val="0"/>
          <w:numId w:val="26"/>
        </w:numPr>
        <w:ind w:hanging="578"/>
      </w:pPr>
      <w:r w:rsidRPr="00995D64">
        <w:t>Introduction</w:t>
      </w:r>
    </w:p>
    <w:p w:rsidR="00661A0A" w:rsidRPr="00472FB2" w:rsidRDefault="003D0C79" w:rsidP="00472FB2">
      <w:pPr>
        <w:pStyle w:val="ListParagraph"/>
        <w:numPr>
          <w:ilvl w:val="0"/>
          <w:numId w:val="27"/>
        </w:numPr>
        <w:spacing w:before="60" w:after="60" w:line="360" w:lineRule="auto"/>
        <w:ind w:left="851" w:hanging="851"/>
        <w:jc w:val="both"/>
        <w:rPr>
          <w:sz w:val="24"/>
          <w:szCs w:val="24"/>
        </w:rPr>
      </w:pPr>
      <w:r w:rsidRPr="00472FB2">
        <w:rPr>
          <w:sz w:val="24"/>
          <w:szCs w:val="24"/>
        </w:rPr>
        <w:t xml:space="preserve">The Petitioner has filed </w:t>
      </w:r>
      <w:r w:rsidR="008A601A" w:rsidRPr="00472FB2">
        <w:rPr>
          <w:sz w:val="24"/>
          <w:szCs w:val="24"/>
        </w:rPr>
        <w:t xml:space="preserve">this </w:t>
      </w:r>
      <w:r w:rsidRPr="00472FB2">
        <w:rPr>
          <w:sz w:val="24"/>
          <w:szCs w:val="24"/>
        </w:rPr>
        <w:t xml:space="preserve">Petition for Approval of True up </w:t>
      </w:r>
      <w:r w:rsidR="00857350">
        <w:rPr>
          <w:sz w:val="24"/>
          <w:szCs w:val="24"/>
        </w:rPr>
        <w:t xml:space="preserve">till </w:t>
      </w:r>
      <w:r w:rsidR="00995D64" w:rsidRPr="00472FB2">
        <w:rPr>
          <w:sz w:val="24"/>
          <w:szCs w:val="24"/>
        </w:rPr>
        <w:t xml:space="preserve">FY </w:t>
      </w:r>
      <w:r w:rsidR="00857350">
        <w:rPr>
          <w:sz w:val="24"/>
          <w:szCs w:val="24"/>
        </w:rPr>
        <w:t>2021-22</w:t>
      </w:r>
      <w:r w:rsidR="003A597D">
        <w:rPr>
          <w:sz w:val="24"/>
          <w:szCs w:val="24"/>
        </w:rPr>
        <w:t xml:space="preserve"> </w:t>
      </w:r>
      <w:r w:rsidR="008A601A" w:rsidRPr="00472FB2">
        <w:rPr>
          <w:sz w:val="24"/>
          <w:szCs w:val="24"/>
        </w:rPr>
        <w:t>as per Delhi Electricity Regulatory Commission (Terms and Conditions for Determination of Tariff) Regulations, 2017</w:t>
      </w:r>
      <w:r w:rsidR="00857350">
        <w:rPr>
          <w:sz w:val="24"/>
          <w:szCs w:val="24"/>
        </w:rPr>
        <w:t xml:space="preserve"> and Business Plan Regulations, 2019</w:t>
      </w:r>
      <w:r w:rsidRPr="00472FB2">
        <w:rPr>
          <w:sz w:val="24"/>
          <w:szCs w:val="24"/>
        </w:rPr>
        <w:t xml:space="preserve">. </w:t>
      </w:r>
    </w:p>
    <w:p w:rsidR="00661A0A" w:rsidRPr="00472FB2" w:rsidRDefault="003D0C79" w:rsidP="00472FB2">
      <w:pPr>
        <w:pStyle w:val="ListParagraph"/>
        <w:numPr>
          <w:ilvl w:val="0"/>
          <w:numId w:val="27"/>
        </w:numPr>
        <w:spacing w:before="60" w:after="60" w:line="360" w:lineRule="auto"/>
        <w:ind w:left="851" w:hanging="851"/>
        <w:jc w:val="both"/>
        <w:rPr>
          <w:color w:val="000000" w:themeColor="text1"/>
          <w:sz w:val="24"/>
          <w:szCs w:val="24"/>
        </w:rPr>
      </w:pPr>
      <w:r w:rsidRPr="00472FB2">
        <w:rPr>
          <w:sz w:val="24"/>
          <w:szCs w:val="24"/>
        </w:rPr>
        <w:t>The</w:t>
      </w:r>
      <w:r w:rsidRPr="00472FB2">
        <w:rPr>
          <w:color w:val="000000" w:themeColor="text1"/>
          <w:sz w:val="24"/>
          <w:szCs w:val="24"/>
        </w:rPr>
        <w:t xml:space="preserve"> Executive Summary contains the summary of the Petition filed by</w:t>
      </w:r>
      <w:r w:rsidR="00995D64" w:rsidRPr="00472FB2">
        <w:rPr>
          <w:color w:val="000000" w:themeColor="text1"/>
          <w:sz w:val="24"/>
          <w:szCs w:val="24"/>
        </w:rPr>
        <w:t xml:space="preserve"> </w:t>
      </w:r>
      <w:r w:rsidR="00163A64" w:rsidRPr="00472FB2">
        <w:rPr>
          <w:color w:val="000000" w:themeColor="text1"/>
          <w:sz w:val="24"/>
          <w:szCs w:val="24"/>
        </w:rPr>
        <w:t xml:space="preserve">the Petitioner </w:t>
      </w:r>
      <w:r w:rsidR="003A597D">
        <w:rPr>
          <w:color w:val="000000" w:themeColor="text1"/>
          <w:sz w:val="24"/>
          <w:szCs w:val="24"/>
        </w:rPr>
        <w:t xml:space="preserve">for True </w:t>
      </w:r>
      <w:r w:rsidR="00B52AE4">
        <w:rPr>
          <w:color w:val="000000" w:themeColor="text1"/>
          <w:sz w:val="24"/>
          <w:szCs w:val="24"/>
        </w:rPr>
        <w:t>till</w:t>
      </w:r>
      <w:r w:rsidR="003A597D">
        <w:rPr>
          <w:color w:val="000000" w:themeColor="text1"/>
          <w:sz w:val="24"/>
          <w:szCs w:val="24"/>
        </w:rPr>
        <w:t xml:space="preserve"> FY </w:t>
      </w:r>
      <w:r w:rsidR="00857350">
        <w:rPr>
          <w:color w:val="000000" w:themeColor="text1"/>
          <w:sz w:val="24"/>
          <w:szCs w:val="24"/>
        </w:rPr>
        <w:t>2021-22</w:t>
      </w:r>
      <w:r w:rsidRPr="00472FB2">
        <w:rPr>
          <w:color w:val="000000" w:themeColor="text1"/>
          <w:sz w:val="24"/>
          <w:szCs w:val="24"/>
        </w:rPr>
        <w:t>.</w:t>
      </w:r>
    </w:p>
    <w:p w:rsidR="00661A0A" w:rsidRPr="005B1EC5" w:rsidRDefault="00857350" w:rsidP="00472FB2">
      <w:pPr>
        <w:pStyle w:val="ListParagraph"/>
        <w:numPr>
          <w:ilvl w:val="0"/>
          <w:numId w:val="27"/>
        </w:numPr>
        <w:spacing w:before="60" w:after="60" w:line="360" w:lineRule="auto"/>
        <w:ind w:left="851" w:hanging="851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The Petition </w:t>
      </w:r>
      <w:r w:rsidR="003A597D">
        <w:rPr>
          <w:color w:val="000000" w:themeColor="text1"/>
          <w:sz w:val="24"/>
          <w:szCs w:val="24"/>
        </w:rPr>
        <w:t xml:space="preserve">for </w:t>
      </w:r>
      <w:r>
        <w:rPr>
          <w:color w:val="000000" w:themeColor="text1"/>
          <w:sz w:val="24"/>
          <w:szCs w:val="24"/>
        </w:rPr>
        <w:t>True Up for FY 2021-22</w:t>
      </w:r>
      <w:r w:rsidR="003D0C79" w:rsidRPr="005B1EC5">
        <w:rPr>
          <w:color w:val="000000" w:themeColor="text1"/>
          <w:sz w:val="24"/>
          <w:szCs w:val="24"/>
        </w:rPr>
        <w:t xml:space="preserve"> shall be </w:t>
      </w:r>
      <w:r w:rsidR="008A601A" w:rsidRPr="005B1EC5">
        <w:rPr>
          <w:color w:val="000000" w:themeColor="text1"/>
          <w:sz w:val="24"/>
          <w:szCs w:val="24"/>
        </w:rPr>
        <w:t xml:space="preserve">determined </w:t>
      </w:r>
      <w:r w:rsidR="003D0C79" w:rsidRPr="005B1EC5">
        <w:rPr>
          <w:color w:val="000000" w:themeColor="text1"/>
          <w:sz w:val="24"/>
          <w:szCs w:val="24"/>
        </w:rPr>
        <w:t xml:space="preserve">based on the provisions of </w:t>
      </w:r>
      <w:r w:rsidR="00995D64">
        <w:rPr>
          <w:color w:val="000000" w:themeColor="text1"/>
          <w:sz w:val="24"/>
          <w:szCs w:val="24"/>
        </w:rPr>
        <w:t>Tariff</w:t>
      </w:r>
      <w:r w:rsidR="003D0C79" w:rsidRPr="005B1EC5">
        <w:rPr>
          <w:color w:val="000000" w:themeColor="text1"/>
          <w:sz w:val="24"/>
          <w:szCs w:val="24"/>
        </w:rPr>
        <w:t xml:space="preserve"> Regulations, 2017</w:t>
      </w:r>
      <w:r w:rsidR="00995D64">
        <w:rPr>
          <w:color w:val="000000" w:themeColor="text1"/>
          <w:sz w:val="24"/>
          <w:szCs w:val="24"/>
        </w:rPr>
        <w:t xml:space="preserve"> and Business Plan Regulations, 2019</w:t>
      </w:r>
      <w:r>
        <w:rPr>
          <w:color w:val="000000" w:themeColor="text1"/>
          <w:sz w:val="24"/>
          <w:szCs w:val="24"/>
        </w:rPr>
        <w:t xml:space="preserve"> and broadly </w:t>
      </w:r>
      <w:r w:rsidR="003D0C79" w:rsidRPr="005B1EC5">
        <w:rPr>
          <w:color w:val="000000" w:themeColor="text1"/>
          <w:sz w:val="24"/>
          <w:szCs w:val="24"/>
        </w:rPr>
        <w:t xml:space="preserve">has the following components: </w:t>
      </w:r>
    </w:p>
    <w:p w:rsidR="003D0C79" w:rsidRPr="00472FB2" w:rsidRDefault="003D0C79" w:rsidP="00472FB2">
      <w:pPr>
        <w:pStyle w:val="ListParagraph"/>
        <w:numPr>
          <w:ilvl w:val="0"/>
          <w:numId w:val="28"/>
        </w:numPr>
        <w:spacing w:before="60" w:after="60" w:line="360" w:lineRule="auto"/>
        <w:ind w:left="1418" w:hanging="357"/>
        <w:rPr>
          <w:sz w:val="24"/>
        </w:rPr>
      </w:pPr>
      <w:r w:rsidRPr="00472FB2">
        <w:rPr>
          <w:sz w:val="24"/>
        </w:rPr>
        <w:t xml:space="preserve">Power Purchase Cost including transmission charges </w:t>
      </w:r>
    </w:p>
    <w:p w:rsidR="003D0C79" w:rsidRPr="00472FB2" w:rsidRDefault="005B1EC5" w:rsidP="00472FB2">
      <w:pPr>
        <w:pStyle w:val="ListParagraph"/>
        <w:numPr>
          <w:ilvl w:val="0"/>
          <w:numId w:val="28"/>
        </w:numPr>
        <w:spacing w:before="60" w:after="60" w:line="360" w:lineRule="auto"/>
        <w:ind w:left="1418" w:hanging="357"/>
        <w:rPr>
          <w:sz w:val="24"/>
        </w:rPr>
      </w:pPr>
      <w:r w:rsidRPr="00472FB2">
        <w:rPr>
          <w:sz w:val="24"/>
        </w:rPr>
        <w:t>N</w:t>
      </w:r>
      <w:r w:rsidR="005F7E65" w:rsidRPr="00472FB2">
        <w:rPr>
          <w:sz w:val="24"/>
        </w:rPr>
        <w:t xml:space="preserve">ormative </w:t>
      </w:r>
      <w:r w:rsidR="003D0C79" w:rsidRPr="00472FB2">
        <w:rPr>
          <w:sz w:val="24"/>
        </w:rPr>
        <w:t>Operation</w:t>
      </w:r>
      <w:r w:rsidR="005F7E65" w:rsidRPr="00472FB2">
        <w:rPr>
          <w:sz w:val="24"/>
        </w:rPr>
        <w:t xml:space="preserve"> and Maintenance (O&amp;M) expenses, Statutory Levies</w:t>
      </w:r>
      <w:r w:rsidR="0003420D" w:rsidRPr="00472FB2">
        <w:rPr>
          <w:sz w:val="24"/>
        </w:rPr>
        <w:t>, Water C</w:t>
      </w:r>
      <w:r w:rsidR="005F7E65" w:rsidRPr="00472FB2">
        <w:rPr>
          <w:sz w:val="24"/>
        </w:rPr>
        <w:t>harges and</w:t>
      </w:r>
      <w:r w:rsidR="0003420D" w:rsidRPr="00472FB2">
        <w:rPr>
          <w:sz w:val="24"/>
        </w:rPr>
        <w:t xml:space="preserve"> T</w:t>
      </w:r>
      <w:r w:rsidR="005F7E65" w:rsidRPr="00472FB2">
        <w:rPr>
          <w:sz w:val="24"/>
        </w:rPr>
        <w:t>axes</w:t>
      </w:r>
      <w:r w:rsidR="008A601A" w:rsidRPr="00472FB2">
        <w:rPr>
          <w:sz w:val="24"/>
        </w:rPr>
        <w:t>, etc</w:t>
      </w:r>
      <w:r w:rsidR="005F7E65" w:rsidRPr="00472FB2">
        <w:rPr>
          <w:sz w:val="24"/>
        </w:rPr>
        <w:t>.</w:t>
      </w:r>
    </w:p>
    <w:p w:rsidR="003D0C79" w:rsidRPr="00472FB2" w:rsidRDefault="003D0C79" w:rsidP="00472FB2">
      <w:pPr>
        <w:pStyle w:val="ListParagraph"/>
        <w:numPr>
          <w:ilvl w:val="0"/>
          <w:numId w:val="28"/>
        </w:numPr>
        <w:spacing w:before="60" w:after="60" w:line="360" w:lineRule="auto"/>
        <w:ind w:left="1418" w:hanging="357"/>
        <w:rPr>
          <w:sz w:val="24"/>
        </w:rPr>
      </w:pPr>
      <w:r w:rsidRPr="00472FB2">
        <w:rPr>
          <w:sz w:val="24"/>
        </w:rPr>
        <w:t xml:space="preserve">Return on Capital Employed </w:t>
      </w:r>
    </w:p>
    <w:p w:rsidR="003D0C79" w:rsidRPr="00472FB2" w:rsidRDefault="003D0C79" w:rsidP="00472FB2">
      <w:pPr>
        <w:pStyle w:val="ListParagraph"/>
        <w:numPr>
          <w:ilvl w:val="0"/>
          <w:numId w:val="28"/>
        </w:numPr>
        <w:spacing w:before="60" w:after="60" w:line="360" w:lineRule="auto"/>
        <w:ind w:left="1418" w:hanging="357"/>
        <w:rPr>
          <w:sz w:val="24"/>
        </w:rPr>
      </w:pPr>
      <w:r w:rsidRPr="00472FB2">
        <w:rPr>
          <w:sz w:val="24"/>
        </w:rPr>
        <w:t xml:space="preserve">Depreciation </w:t>
      </w:r>
    </w:p>
    <w:p w:rsidR="003D0C79" w:rsidRPr="00472FB2" w:rsidRDefault="003D0C79" w:rsidP="00472FB2">
      <w:pPr>
        <w:pStyle w:val="ListParagraph"/>
        <w:numPr>
          <w:ilvl w:val="0"/>
          <w:numId w:val="28"/>
        </w:numPr>
        <w:spacing w:before="60" w:after="60" w:line="360" w:lineRule="auto"/>
        <w:ind w:left="1418" w:hanging="357"/>
        <w:rPr>
          <w:sz w:val="24"/>
        </w:rPr>
      </w:pPr>
      <w:r w:rsidRPr="00472FB2">
        <w:rPr>
          <w:sz w:val="24"/>
        </w:rPr>
        <w:t xml:space="preserve">Income Tax. </w:t>
      </w:r>
    </w:p>
    <w:p w:rsidR="00C414A9" w:rsidRDefault="003D0C79" w:rsidP="00472FB2">
      <w:pPr>
        <w:pStyle w:val="ListParagraph"/>
        <w:numPr>
          <w:ilvl w:val="0"/>
          <w:numId w:val="28"/>
        </w:numPr>
        <w:spacing w:before="60" w:after="60" w:line="360" w:lineRule="auto"/>
        <w:ind w:left="1418" w:hanging="357"/>
        <w:rPr>
          <w:sz w:val="24"/>
        </w:rPr>
      </w:pPr>
      <w:r w:rsidRPr="00472FB2">
        <w:rPr>
          <w:sz w:val="24"/>
        </w:rPr>
        <w:t>Non-tariff Income,</w:t>
      </w:r>
    </w:p>
    <w:p w:rsidR="005B1EC5" w:rsidRPr="00472FB2" w:rsidRDefault="00C414A9" w:rsidP="00472FB2">
      <w:pPr>
        <w:pStyle w:val="ListParagraph"/>
        <w:numPr>
          <w:ilvl w:val="0"/>
          <w:numId w:val="28"/>
        </w:numPr>
        <w:spacing w:before="60" w:after="60" w:line="360" w:lineRule="auto"/>
        <w:ind w:left="1418" w:hanging="357"/>
        <w:rPr>
          <w:sz w:val="24"/>
        </w:rPr>
      </w:pPr>
      <w:r>
        <w:rPr>
          <w:sz w:val="24"/>
        </w:rPr>
        <w:t>Carrying Cost,</w:t>
      </w:r>
      <w:r w:rsidR="003D0C79" w:rsidRPr="00472FB2">
        <w:rPr>
          <w:sz w:val="24"/>
        </w:rPr>
        <w:t xml:space="preserve"> etc. </w:t>
      </w:r>
    </w:p>
    <w:p w:rsidR="00661A0A" w:rsidRPr="005B1EC5" w:rsidRDefault="003D0C79" w:rsidP="00472FB2">
      <w:pPr>
        <w:pStyle w:val="ListParagraph"/>
        <w:numPr>
          <w:ilvl w:val="0"/>
          <w:numId w:val="27"/>
        </w:numPr>
        <w:spacing w:before="60" w:after="60" w:line="360" w:lineRule="auto"/>
        <w:ind w:left="851" w:hanging="851"/>
        <w:jc w:val="both"/>
        <w:rPr>
          <w:color w:val="000000" w:themeColor="text1"/>
          <w:sz w:val="24"/>
          <w:szCs w:val="24"/>
        </w:rPr>
      </w:pPr>
      <w:r w:rsidRPr="005B1EC5">
        <w:rPr>
          <w:color w:val="000000" w:themeColor="text1"/>
          <w:sz w:val="24"/>
          <w:szCs w:val="24"/>
        </w:rPr>
        <w:t xml:space="preserve">Depreciation and RoCE </w:t>
      </w:r>
      <w:r w:rsidR="008A601A" w:rsidRPr="005B1EC5">
        <w:rPr>
          <w:color w:val="000000" w:themeColor="text1"/>
          <w:sz w:val="24"/>
          <w:szCs w:val="24"/>
        </w:rPr>
        <w:t xml:space="preserve">are to </w:t>
      </w:r>
      <w:r w:rsidRPr="005B1EC5">
        <w:rPr>
          <w:color w:val="000000" w:themeColor="text1"/>
          <w:sz w:val="24"/>
          <w:szCs w:val="24"/>
        </w:rPr>
        <w:t xml:space="preserve">be trued up based on the actual capital expenditure and actual capitalization vis-à- vis capital investment plan (capital expenditure and capitalization) approved by the Commission - Controllable parameters. </w:t>
      </w:r>
    </w:p>
    <w:p w:rsidR="003D0C79" w:rsidRPr="005B1EC5" w:rsidRDefault="003D0C79" w:rsidP="00472FB2">
      <w:pPr>
        <w:pStyle w:val="ListParagraph"/>
        <w:numPr>
          <w:ilvl w:val="0"/>
          <w:numId w:val="27"/>
        </w:numPr>
        <w:spacing w:before="60" w:after="60" w:line="360" w:lineRule="auto"/>
        <w:ind w:left="851" w:hanging="851"/>
        <w:jc w:val="both"/>
        <w:rPr>
          <w:color w:val="000000" w:themeColor="text1"/>
          <w:sz w:val="24"/>
          <w:szCs w:val="24"/>
        </w:rPr>
      </w:pPr>
      <w:r w:rsidRPr="005B1EC5">
        <w:rPr>
          <w:color w:val="000000" w:themeColor="text1"/>
          <w:sz w:val="24"/>
          <w:szCs w:val="24"/>
        </w:rPr>
        <w:t>Variation in revenue / expenditure on account of uncontrollable sales / power purchase respectively – Uncontrollable parameters.</w:t>
      </w:r>
    </w:p>
    <w:p w:rsidR="003D0C79" w:rsidRPr="005B1EC5" w:rsidRDefault="003D0C79" w:rsidP="005B1EC5">
      <w:pPr>
        <w:pStyle w:val="Heading2"/>
        <w:keepLines w:val="0"/>
        <w:spacing w:before="0" w:line="276" w:lineRule="auto"/>
        <w:ind w:left="851"/>
        <w:jc w:val="both"/>
        <w:rPr>
          <w:rFonts w:asciiTheme="minorHAnsi" w:hAnsiTheme="minorHAnsi"/>
          <w:color w:val="000000" w:themeColor="text1"/>
          <w:sz w:val="24"/>
          <w:szCs w:val="24"/>
        </w:rPr>
      </w:pPr>
    </w:p>
    <w:p w:rsidR="00B63F53" w:rsidRPr="00995D64" w:rsidRDefault="004246E0" w:rsidP="006A0A60">
      <w:pPr>
        <w:pStyle w:val="Heading1"/>
        <w:numPr>
          <w:ilvl w:val="0"/>
          <w:numId w:val="26"/>
        </w:numPr>
        <w:ind w:left="709" w:hanging="643"/>
        <w:rPr>
          <w:b w:val="0"/>
          <w:sz w:val="26"/>
          <w:szCs w:val="26"/>
        </w:rPr>
      </w:pPr>
      <w:r w:rsidRPr="00995D64">
        <w:rPr>
          <w:sz w:val="26"/>
          <w:szCs w:val="26"/>
        </w:rPr>
        <w:t>True up for</w:t>
      </w:r>
      <w:r w:rsidR="00135B11" w:rsidRPr="00995D64">
        <w:rPr>
          <w:sz w:val="26"/>
          <w:szCs w:val="26"/>
        </w:rPr>
        <w:t xml:space="preserve"> FY </w:t>
      </w:r>
      <w:r w:rsidR="00857350">
        <w:rPr>
          <w:sz w:val="26"/>
          <w:szCs w:val="26"/>
        </w:rPr>
        <w:t>2021-22</w:t>
      </w:r>
    </w:p>
    <w:p w:rsidR="00B63F53" w:rsidRPr="005B1EC5" w:rsidRDefault="002B02BE" w:rsidP="00995D64">
      <w:pPr>
        <w:widowControl w:val="0"/>
        <w:adjustRightInd w:val="0"/>
        <w:spacing w:before="60" w:after="60" w:line="360" w:lineRule="auto"/>
        <w:ind w:firstLine="360"/>
        <w:jc w:val="both"/>
        <w:textAlignment w:val="baseline"/>
        <w:rPr>
          <w:b/>
          <w:sz w:val="24"/>
          <w:szCs w:val="24"/>
        </w:rPr>
      </w:pPr>
      <w:r w:rsidRPr="005B1EC5">
        <w:rPr>
          <w:b/>
          <w:sz w:val="24"/>
          <w:szCs w:val="24"/>
        </w:rPr>
        <w:t>Energy Sales and Revenue</w:t>
      </w:r>
    </w:p>
    <w:p w:rsidR="002B02BE" w:rsidRPr="003A597D" w:rsidRDefault="008C1A3B" w:rsidP="00844CDE">
      <w:pPr>
        <w:pStyle w:val="ListParagraph"/>
        <w:numPr>
          <w:ilvl w:val="0"/>
          <w:numId w:val="32"/>
        </w:numPr>
        <w:spacing w:before="60" w:after="60" w:line="360" w:lineRule="auto"/>
        <w:ind w:left="851" w:hanging="851"/>
        <w:jc w:val="both"/>
        <w:rPr>
          <w:sz w:val="24"/>
        </w:rPr>
      </w:pPr>
      <w:r w:rsidRPr="003A597D">
        <w:rPr>
          <w:color w:val="000000" w:themeColor="text1"/>
          <w:sz w:val="24"/>
        </w:rPr>
        <w:t>The</w:t>
      </w:r>
      <w:r w:rsidRPr="003A597D">
        <w:rPr>
          <w:sz w:val="24"/>
        </w:rPr>
        <w:t xml:space="preserve"> Petitioner</w:t>
      </w:r>
      <w:r w:rsidR="002B02BE" w:rsidRPr="003A597D">
        <w:rPr>
          <w:sz w:val="24"/>
        </w:rPr>
        <w:t xml:space="preserve"> submitted that </w:t>
      </w:r>
      <w:r w:rsidR="004B110D" w:rsidRPr="003A597D">
        <w:rPr>
          <w:sz w:val="24"/>
        </w:rPr>
        <w:t>its</w:t>
      </w:r>
      <w:r w:rsidR="008A601A" w:rsidRPr="003A597D">
        <w:rPr>
          <w:sz w:val="24"/>
        </w:rPr>
        <w:t xml:space="preserve"> </w:t>
      </w:r>
      <w:r w:rsidR="004B110D" w:rsidRPr="003A597D">
        <w:rPr>
          <w:sz w:val="24"/>
        </w:rPr>
        <w:t>sale</w:t>
      </w:r>
      <w:r w:rsidR="008A601A" w:rsidRPr="003A597D">
        <w:rPr>
          <w:sz w:val="24"/>
        </w:rPr>
        <w:t xml:space="preserve"> </w:t>
      </w:r>
      <w:r w:rsidR="00995D64" w:rsidRPr="003A597D">
        <w:rPr>
          <w:sz w:val="24"/>
        </w:rPr>
        <w:t xml:space="preserve">of energy in FY </w:t>
      </w:r>
      <w:r w:rsidR="00857350">
        <w:rPr>
          <w:sz w:val="24"/>
        </w:rPr>
        <w:t>2021-22</w:t>
      </w:r>
      <w:r w:rsidR="004B110D" w:rsidRPr="003A597D">
        <w:rPr>
          <w:sz w:val="24"/>
        </w:rPr>
        <w:t xml:space="preserve"> is</w:t>
      </w:r>
      <w:r w:rsidR="00DA4A72" w:rsidRPr="003A597D">
        <w:rPr>
          <w:sz w:val="24"/>
        </w:rPr>
        <w:t xml:space="preserve"> </w:t>
      </w:r>
      <w:r w:rsidR="00C414A9">
        <w:rPr>
          <w:sz w:val="24"/>
        </w:rPr>
        <w:t>6,145</w:t>
      </w:r>
      <w:r w:rsidR="003A2F29" w:rsidRPr="003A597D">
        <w:rPr>
          <w:sz w:val="24"/>
        </w:rPr>
        <w:t xml:space="preserve"> MU</w:t>
      </w:r>
      <w:r w:rsidR="002B02BE" w:rsidRPr="003A597D">
        <w:rPr>
          <w:sz w:val="24"/>
        </w:rPr>
        <w:t xml:space="preserve"> as </w:t>
      </w:r>
      <w:r w:rsidR="00163A64" w:rsidRPr="003A597D">
        <w:rPr>
          <w:sz w:val="24"/>
        </w:rPr>
        <w:t>tabulated below</w:t>
      </w:r>
      <w:r w:rsidR="002B02BE" w:rsidRPr="003A597D">
        <w:rPr>
          <w:sz w:val="24"/>
        </w:rPr>
        <w:t>:</w:t>
      </w:r>
    </w:p>
    <w:p w:rsidR="00FA6BC0" w:rsidRPr="0081366A" w:rsidRDefault="00163A64" w:rsidP="00113303">
      <w:pPr>
        <w:spacing w:line="240" w:lineRule="auto"/>
        <w:jc w:val="center"/>
        <w:rPr>
          <w:b/>
          <w:i/>
          <w:color w:val="000000" w:themeColor="text1"/>
          <w:sz w:val="24"/>
          <w:szCs w:val="24"/>
        </w:rPr>
      </w:pPr>
      <w:r>
        <w:rPr>
          <w:b/>
          <w:sz w:val="24"/>
          <w:szCs w:val="24"/>
        </w:rPr>
        <w:br w:type="page"/>
      </w:r>
      <w:r w:rsidR="0081366A" w:rsidRPr="0081366A">
        <w:rPr>
          <w:b/>
          <w:color w:val="000000" w:themeColor="text1"/>
          <w:sz w:val="24"/>
          <w:szCs w:val="24"/>
        </w:rPr>
        <w:lastRenderedPageBreak/>
        <w:t>Table</w:t>
      </w:r>
      <w:r w:rsidR="00113303">
        <w:rPr>
          <w:b/>
          <w:i/>
          <w:color w:val="000000" w:themeColor="text1"/>
          <w:sz w:val="24"/>
          <w:szCs w:val="24"/>
        </w:rPr>
        <w:t xml:space="preserve"> </w:t>
      </w:r>
      <w:r w:rsidR="00113303">
        <w:rPr>
          <w:b/>
          <w:color w:val="000000" w:themeColor="text1"/>
          <w:sz w:val="24"/>
          <w:szCs w:val="24"/>
        </w:rPr>
        <w:t>1</w:t>
      </w:r>
      <w:r w:rsidR="0081366A" w:rsidRPr="0081366A">
        <w:rPr>
          <w:b/>
          <w:color w:val="000000" w:themeColor="text1"/>
          <w:sz w:val="24"/>
          <w:szCs w:val="24"/>
        </w:rPr>
        <w:t>.</w:t>
      </w:r>
      <w:r w:rsidR="0081366A" w:rsidRPr="0081366A">
        <w:rPr>
          <w:b/>
          <w:i/>
          <w:color w:val="000000" w:themeColor="text1"/>
          <w:sz w:val="24"/>
          <w:szCs w:val="24"/>
        </w:rPr>
        <w:fldChar w:fldCharType="begin"/>
      </w:r>
      <w:r w:rsidR="0081366A" w:rsidRPr="0081366A">
        <w:rPr>
          <w:b/>
          <w:color w:val="000000" w:themeColor="text1"/>
          <w:sz w:val="24"/>
          <w:szCs w:val="24"/>
        </w:rPr>
        <w:instrText xml:space="preserve"> SEQ Table \* ARABIC \s 1 </w:instrText>
      </w:r>
      <w:r w:rsidR="0081366A" w:rsidRPr="0081366A">
        <w:rPr>
          <w:b/>
          <w:i/>
          <w:color w:val="000000" w:themeColor="text1"/>
          <w:sz w:val="24"/>
          <w:szCs w:val="24"/>
        </w:rPr>
        <w:fldChar w:fldCharType="separate"/>
      </w:r>
      <w:r w:rsidR="00A72881">
        <w:rPr>
          <w:b/>
          <w:noProof/>
          <w:color w:val="000000" w:themeColor="text1"/>
          <w:sz w:val="24"/>
          <w:szCs w:val="24"/>
        </w:rPr>
        <w:t>1</w:t>
      </w:r>
      <w:r w:rsidR="0081366A" w:rsidRPr="0081366A">
        <w:rPr>
          <w:b/>
          <w:i/>
          <w:color w:val="000000" w:themeColor="text1"/>
          <w:sz w:val="24"/>
          <w:szCs w:val="24"/>
        </w:rPr>
        <w:fldChar w:fldCharType="end"/>
      </w:r>
      <w:r w:rsidR="0081366A" w:rsidRPr="0081366A">
        <w:rPr>
          <w:b/>
          <w:color w:val="000000" w:themeColor="text1"/>
          <w:sz w:val="24"/>
          <w:szCs w:val="24"/>
        </w:rPr>
        <w:t>:</w:t>
      </w:r>
      <w:r w:rsidR="00F8729F" w:rsidRPr="0081366A">
        <w:rPr>
          <w:b/>
          <w:color w:val="000000" w:themeColor="text1"/>
          <w:sz w:val="24"/>
          <w:szCs w:val="24"/>
        </w:rPr>
        <w:t>Cat</w:t>
      </w:r>
      <w:r w:rsidR="003A597D">
        <w:rPr>
          <w:b/>
          <w:color w:val="000000" w:themeColor="text1"/>
          <w:sz w:val="24"/>
          <w:szCs w:val="24"/>
        </w:rPr>
        <w:t xml:space="preserve">egory Wise Sales (MU) FY </w:t>
      </w:r>
      <w:r w:rsidR="00857350">
        <w:rPr>
          <w:b/>
          <w:color w:val="000000" w:themeColor="text1"/>
          <w:sz w:val="24"/>
          <w:szCs w:val="24"/>
        </w:rPr>
        <w:t>2021-22</w:t>
      </w:r>
    </w:p>
    <w:tbl>
      <w:tblPr>
        <w:tblW w:w="6167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3"/>
        <w:gridCol w:w="3898"/>
        <w:gridCol w:w="6"/>
        <w:gridCol w:w="1524"/>
        <w:gridCol w:w="6"/>
      </w:tblGrid>
      <w:tr w:rsidR="001234D7" w:rsidRPr="005B1EC5" w:rsidTr="0039618F">
        <w:trPr>
          <w:gridAfter w:val="1"/>
          <w:wAfter w:w="6" w:type="dxa"/>
          <w:trHeight w:val="283"/>
          <w:tblHeader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:rsidR="001234D7" w:rsidRPr="005B1EC5" w:rsidRDefault="001234D7" w:rsidP="00B25E7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eastAsia="en-IN"/>
              </w:rPr>
            </w:pPr>
            <w:r w:rsidRPr="005B1EC5">
              <w:rPr>
                <w:b/>
                <w:bCs/>
                <w:sz w:val="24"/>
                <w:szCs w:val="24"/>
                <w:lang w:eastAsia="en-IN"/>
              </w:rPr>
              <w:t>S. No.</w:t>
            </w:r>
          </w:p>
        </w:tc>
        <w:tc>
          <w:tcPr>
            <w:tcW w:w="3898" w:type="dxa"/>
            <w:shd w:val="clear" w:color="auto" w:fill="auto"/>
            <w:noWrap/>
            <w:vAlign w:val="center"/>
            <w:hideMark/>
          </w:tcPr>
          <w:p w:rsidR="001234D7" w:rsidRPr="005B1EC5" w:rsidRDefault="001234D7" w:rsidP="00B25E7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eastAsia="en-IN"/>
              </w:rPr>
            </w:pPr>
            <w:r w:rsidRPr="005B1EC5">
              <w:rPr>
                <w:b/>
                <w:bCs/>
                <w:sz w:val="24"/>
                <w:szCs w:val="24"/>
                <w:lang w:eastAsia="en-IN"/>
              </w:rPr>
              <w:t>Category</w:t>
            </w:r>
          </w:p>
        </w:tc>
        <w:tc>
          <w:tcPr>
            <w:tcW w:w="1530" w:type="dxa"/>
            <w:gridSpan w:val="2"/>
            <w:shd w:val="clear" w:color="auto" w:fill="auto"/>
            <w:noWrap/>
            <w:vAlign w:val="center"/>
            <w:hideMark/>
          </w:tcPr>
          <w:p w:rsidR="001234D7" w:rsidRPr="005B1EC5" w:rsidRDefault="001234D7" w:rsidP="00B25E7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eastAsia="en-IN"/>
              </w:rPr>
            </w:pPr>
            <w:r w:rsidRPr="005B1EC5">
              <w:rPr>
                <w:b/>
                <w:bCs/>
                <w:sz w:val="24"/>
                <w:szCs w:val="24"/>
                <w:lang w:eastAsia="en-IN"/>
              </w:rPr>
              <w:t>Actual</w:t>
            </w:r>
          </w:p>
        </w:tc>
      </w:tr>
      <w:tr w:rsidR="004B110D" w:rsidRPr="005B1EC5" w:rsidTr="0039618F">
        <w:trPr>
          <w:gridAfter w:val="1"/>
          <w:wAfter w:w="6" w:type="dxa"/>
          <w:trHeight w:val="283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:rsidR="004B110D" w:rsidRPr="005B1EC5" w:rsidRDefault="004B110D" w:rsidP="00B25E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n-IN"/>
              </w:rPr>
            </w:pPr>
            <w:r w:rsidRPr="005B1EC5">
              <w:rPr>
                <w:color w:val="000000"/>
                <w:sz w:val="24"/>
                <w:szCs w:val="24"/>
                <w:lang w:eastAsia="en-IN"/>
              </w:rPr>
              <w:t>A</w:t>
            </w:r>
          </w:p>
        </w:tc>
        <w:tc>
          <w:tcPr>
            <w:tcW w:w="3898" w:type="dxa"/>
            <w:shd w:val="clear" w:color="auto" w:fill="auto"/>
            <w:noWrap/>
            <w:vAlign w:val="center"/>
            <w:hideMark/>
          </w:tcPr>
          <w:p w:rsidR="004B110D" w:rsidRPr="005B1EC5" w:rsidRDefault="004B110D" w:rsidP="00B25E7D">
            <w:pPr>
              <w:spacing w:after="0" w:line="240" w:lineRule="auto"/>
              <w:rPr>
                <w:color w:val="000000"/>
                <w:sz w:val="24"/>
                <w:szCs w:val="24"/>
                <w:lang w:eastAsia="en-IN"/>
              </w:rPr>
            </w:pPr>
            <w:r w:rsidRPr="005B1EC5">
              <w:rPr>
                <w:color w:val="000000"/>
                <w:sz w:val="24"/>
                <w:szCs w:val="24"/>
                <w:lang w:eastAsia="en-IN"/>
              </w:rPr>
              <w:t>Domestic</w:t>
            </w:r>
          </w:p>
        </w:tc>
        <w:tc>
          <w:tcPr>
            <w:tcW w:w="1530" w:type="dxa"/>
            <w:gridSpan w:val="2"/>
            <w:shd w:val="clear" w:color="auto" w:fill="auto"/>
            <w:noWrap/>
            <w:vAlign w:val="bottom"/>
          </w:tcPr>
          <w:p w:rsidR="004B110D" w:rsidRPr="005B1EC5" w:rsidRDefault="00857350" w:rsidP="00B25E7D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4,018</w:t>
            </w:r>
          </w:p>
        </w:tc>
      </w:tr>
      <w:tr w:rsidR="004B110D" w:rsidRPr="005B1EC5" w:rsidTr="0039618F">
        <w:trPr>
          <w:gridAfter w:val="1"/>
          <w:wAfter w:w="6" w:type="dxa"/>
          <w:trHeight w:val="283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:rsidR="004B110D" w:rsidRPr="005B1EC5" w:rsidRDefault="004B110D" w:rsidP="00B25E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n-IN"/>
              </w:rPr>
            </w:pPr>
            <w:r w:rsidRPr="005B1EC5">
              <w:rPr>
                <w:color w:val="000000"/>
                <w:sz w:val="24"/>
                <w:szCs w:val="24"/>
                <w:lang w:eastAsia="en-IN"/>
              </w:rPr>
              <w:t>B</w:t>
            </w:r>
          </w:p>
        </w:tc>
        <w:tc>
          <w:tcPr>
            <w:tcW w:w="3898" w:type="dxa"/>
            <w:shd w:val="clear" w:color="auto" w:fill="auto"/>
            <w:noWrap/>
            <w:vAlign w:val="center"/>
            <w:hideMark/>
          </w:tcPr>
          <w:p w:rsidR="004B110D" w:rsidRPr="005B1EC5" w:rsidRDefault="004B110D" w:rsidP="00B25E7D">
            <w:pPr>
              <w:spacing w:after="0" w:line="240" w:lineRule="auto"/>
              <w:rPr>
                <w:color w:val="000000"/>
                <w:sz w:val="24"/>
                <w:szCs w:val="24"/>
                <w:lang w:eastAsia="en-IN"/>
              </w:rPr>
            </w:pPr>
            <w:r w:rsidRPr="005B1EC5">
              <w:rPr>
                <w:color w:val="000000"/>
                <w:sz w:val="24"/>
                <w:szCs w:val="24"/>
                <w:lang w:eastAsia="en-IN"/>
              </w:rPr>
              <w:t>Non Domestic</w:t>
            </w:r>
          </w:p>
        </w:tc>
        <w:tc>
          <w:tcPr>
            <w:tcW w:w="1530" w:type="dxa"/>
            <w:gridSpan w:val="2"/>
            <w:shd w:val="clear" w:color="auto" w:fill="auto"/>
            <w:noWrap/>
            <w:vAlign w:val="bottom"/>
          </w:tcPr>
          <w:p w:rsidR="00B63F53" w:rsidRPr="005B1EC5" w:rsidRDefault="00857350" w:rsidP="00B25E7D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1,382</w:t>
            </w:r>
          </w:p>
        </w:tc>
      </w:tr>
      <w:tr w:rsidR="004B110D" w:rsidRPr="005B1EC5" w:rsidTr="0039618F">
        <w:trPr>
          <w:gridAfter w:val="1"/>
          <w:wAfter w:w="6" w:type="dxa"/>
          <w:trHeight w:val="283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:rsidR="004B110D" w:rsidRPr="005B1EC5" w:rsidRDefault="004B110D" w:rsidP="00B25E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n-IN"/>
              </w:rPr>
            </w:pPr>
            <w:r w:rsidRPr="005B1EC5">
              <w:rPr>
                <w:color w:val="000000"/>
                <w:sz w:val="24"/>
                <w:szCs w:val="24"/>
                <w:lang w:eastAsia="en-IN"/>
              </w:rPr>
              <w:t>C</w:t>
            </w:r>
          </w:p>
        </w:tc>
        <w:tc>
          <w:tcPr>
            <w:tcW w:w="3898" w:type="dxa"/>
            <w:shd w:val="clear" w:color="auto" w:fill="auto"/>
            <w:noWrap/>
            <w:vAlign w:val="center"/>
            <w:hideMark/>
          </w:tcPr>
          <w:p w:rsidR="004B110D" w:rsidRPr="005B1EC5" w:rsidRDefault="004B110D" w:rsidP="00B25E7D">
            <w:pPr>
              <w:spacing w:after="0" w:line="240" w:lineRule="auto"/>
              <w:rPr>
                <w:color w:val="000000"/>
                <w:sz w:val="24"/>
                <w:szCs w:val="24"/>
                <w:lang w:eastAsia="en-IN"/>
              </w:rPr>
            </w:pPr>
            <w:r w:rsidRPr="005B1EC5">
              <w:rPr>
                <w:color w:val="000000"/>
                <w:sz w:val="24"/>
                <w:szCs w:val="24"/>
                <w:lang w:eastAsia="en-IN"/>
              </w:rPr>
              <w:t>Industry</w:t>
            </w:r>
          </w:p>
        </w:tc>
        <w:tc>
          <w:tcPr>
            <w:tcW w:w="1530" w:type="dxa"/>
            <w:gridSpan w:val="2"/>
            <w:shd w:val="clear" w:color="auto" w:fill="auto"/>
            <w:noWrap/>
            <w:vAlign w:val="bottom"/>
          </w:tcPr>
          <w:p w:rsidR="00B63F53" w:rsidRPr="005B1EC5" w:rsidRDefault="00857350" w:rsidP="00B25E7D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326</w:t>
            </w:r>
          </w:p>
        </w:tc>
      </w:tr>
      <w:tr w:rsidR="004B110D" w:rsidRPr="005B1EC5" w:rsidTr="0039618F">
        <w:trPr>
          <w:gridAfter w:val="1"/>
          <w:wAfter w:w="6" w:type="dxa"/>
          <w:trHeight w:val="283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:rsidR="004B110D" w:rsidRPr="005B1EC5" w:rsidRDefault="004B110D" w:rsidP="00B25E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n-IN"/>
              </w:rPr>
            </w:pPr>
            <w:r w:rsidRPr="005B1EC5">
              <w:rPr>
                <w:color w:val="000000"/>
                <w:sz w:val="24"/>
                <w:szCs w:val="24"/>
                <w:lang w:eastAsia="en-IN"/>
              </w:rPr>
              <w:t>D</w:t>
            </w:r>
          </w:p>
        </w:tc>
        <w:tc>
          <w:tcPr>
            <w:tcW w:w="3898" w:type="dxa"/>
            <w:shd w:val="clear" w:color="auto" w:fill="auto"/>
            <w:noWrap/>
            <w:vAlign w:val="center"/>
            <w:hideMark/>
          </w:tcPr>
          <w:p w:rsidR="004B110D" w:rsidRPr="005B1EC5" w:rsidRDefault="00BB7D42" w:rsidP="00B25E7D">
            <w:pPr>
              <w:spacing w:after="0" w:line="240" w:lineRule="auto"/>
              <w:rPr>
                <w:color w:val="000000"/>
                <w:sz w:val="24"/>
                <w:szCs w:val="24"/>
                <w:lang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 xml:space="preserve">Public </w:t>
            </w:r>
            <w:r w:rsidR="003A597D">
              <w:rPr>
                <w:color w:val="000000"/>
                <w:sz w:val="24"/>
                <w:szCs w:val="24"/>
                <w:lang w:eastAsia="en-IN"/>
              </w:rPr>
              <w:t>Lighting</w:t>
            </w:r>
          </w:p>
        </w:tc>
        <w:tc>
          <w:tcPr>
            <w:tcW w:w="1530" w:type="dxa"/>
            <w:gridSpan w:val="2"/>
            <w:shd w:val="clear" w:color="auto" w:fill="auto"/>
            <w:noWrap/>
            <w:vAlign w:val="bottom"/>
          </w:tcPr>
          <w:p w:rsidR="00B63F53" w:rsidRPr="005B1EC5" w:rsidRDefault="00857350" w:rsidP="00B25E7D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59</w:t>
            </w:r>
          </w:p>
        </w:tc>
      </w:tr>
      <w:tr w:rsidR="004B110D" w:rsidRPr="005B1EC5" w:rsidTr="0039618F">
        <w:trPr>
          <w:gridAfter w:val="1"/>
          <w:wAfter w:w="6" w:type="dxa"/>
          <w:trHeight w:val="283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:rsidR="004B110D" w:rsidRPr="005B1EC5" w:rsidRDefault="004B110D" w:rsidP="00B25E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n-IN"/>
              </w:rPr>
            </w:pPr>
            <w:r w:rsidRPr="005B1EC5">
              <w:rPr>
                <w:color w:val="000000"/>
                <w:sz w:val="24"/>
                <w:szCs w:val="24"/>
                <w:lang w:eastAsia="en-IN"/>
              </w:rPr>
              <w:t>E</w:t>
            </w:r>
          </w:p>
        </w:tc>
        <w:tc>
          <w:tcPr>
            <w:tcW w:w="3898" w:type="dxa"/>
            <w:shd w:val="clear" w:color="auto" w:fill="auto"/>
            <w:noWrap/>
            <w:vAlign w:val="center"/>
            <w:hideMark/>
          </w:tcPr>
          <w:p w:rsidR="004B110D" w:rsidRPr="005B1EC5" w:rsidRDefault="004B110D" w:rsidP="00B25E7D">
            <w:pPr>
              <w:spacing w:after="0" w:line="240" w:lineRule="auto"/>
              <w:rPr>
                <w:color w:val="000000"/>
                <w:sz w:val="24"/>
                <w:szCs w:val="24"/>
                <w:lang w:eastAsia="en-IN"/>
              </w:rPr>
            </w:pPr>
            <w:r w:rsidRPr="005B1EC5">
              <w:rPr>
                <w:color w:val="000000"/>
                <w:sz w:val="24"/>
                <w:szCs w:val="24"/>
                <w:lang w:eastAsia="en-IN"/>
              </w:rPr>
              <w:t>Agriculture &amp; Mushroom Cultivation</w:t>
            </w:r>
          </w:p>
        </w:tc>
        <w:tc>
          <w:tcPr>
            <w:tcW w:w="1530" w:type="dxa"/>
            <w:gridSpan w:val="2"/>
            <w:shd w:val="clear" w:color="auto" w:fill="auto"/>
            <w:noWrap/>
            <w:vAlign w:val="center"/>
          </w:tcPr>
          <w:p w:rsidR="00B63F53" w:rsidRPr="005B1EC5" w:rsidRDefault="00857350" w:rsidP="00B25E7D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0.2</w:t>
            </w:r>
          </w:p>
        </w:tc>
      </w:tr>
      <w:tr w:rsidR="004B110D" w:rsidRPr="005B1EC5" w:rsidTr="0039618F">
        <w:trPr>
          <w:gridAfter w:val="1"/>
          <w:wAfter w:w="6" w:type="dxa"/>
          <w:trHeight w:val="283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:rsidR="004B110D" w:rsidRPr="005B1EC5" w:rsidRDefault="004B110D" w:rsidP="00B25E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n-IN"/>
              </w:rPr>
            </w:pPr>
            <w:r w:rsidRPr="005B1EC5">
              <w:rPr>
                <w:color w:val="000000"/>
                <w:sz w:val="24"/>
                <w:szCs w:val="24"/>
                <w:lang w:eastAsia="en-IN"/>
              </w:rPr>
              <w:t>F</w:t>
            </w:r>
          </w:p>
        </w:tc>
        <w:tc>
          <w:tcPr>
            <w:tcW w:w="3898" w:type="dxa"/>
            <w:shd w:val="clear" w:color="auto" w:fill="auto"/>
            <w:noWrap/>
            <w:vAlign w:val="center"/>
            <w:hideMark/>
          </w:tcPr>
          <w:p w:rsidR="004B110D" w:rsidRPr="005B1EC5" w:rsidRDefault="004B110D" w:rsidP="00B25E7D">
            <w:pPr>
              <w:spacing w:after="0" w:line="240" w:lineRule="auto"/>
              <w:rPr>
                <w:color w:val="000000"/>
                <w:sz w:val="24"/>
                <w:szCs w:val="24"/>
                <w:lang w:eastAsia="en-IN"/>
              </w:rPr>
            </w:pPr>
            <w:r w:rsidRPr="005B1EC5">
              <w:rPr>
                <w:color w:val="000000"/>
                <w:sz w:val="24"/>
                <w:szCs w:val="24"/>
                <w:lang w:eastAsia="en-IN"/>
              </w:rPr>
              <w:t>DMRC</w:t>
            </w:r>
          </w:p>
        </w:tc>
        <w:tc>
          <w:tcPr>
            <w:tcW w:w="1530" w:type="dxa"/>
            <w:gridSpan w:val="2"/>
            <w:shd w:val="clear" w:color="auto" w:fill="auto"/>
            <w:noWrap/>
            <w:vAlign w:val="center"/>
          </w:tcPr>
          <w:p w:rsidR="00B63F53" w:rsidRPr="005B1EC5" w:rsidRDefault="00857350" w:rsidP="00B25E7D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108</w:t>
            </w:r>
          </w:p>
        </w:tc>
      </w:tr>
      <w:tr w:rsidR="004B110D" w:rsidRPr="005B1EC5" w:rsidTr="0039618F">
        <w:trPr>
          <w:gridAfter w:val="1"/>
          <w:wAfter w:w="6" w:type="dxa"/>
          <w:trHeight w:val="283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:rsidR="004B110D" w:rsidRPr="005B1EC5" w:rsidRDefault="004B110D" w:rsidP="00B25E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n-IN"/>
              </w:rPr>
            </w:pPr>
            <w:r w:rsidRPr="005B1EC5">
              <w:rPr>
                <w:color w:val="000000"/>
                <w:sz w:val="24"/>
                <w:szCs w:val="24"/>
                <w:lang w:eastAsia="en-IN"/>
              </w:rPr>
              <w:t>G</w:t>
            </w:r>
          </w:p>
        </w:tc>
        <w:tc>
          <w:tcPr>
            <w:tcW w:w="3898" w:type="dxa"/>
            <w:shd w:val="clear" w:color="auto" w:fill="auto"/>
            <w:noWrap/>
            <w:vAlign w:val="center"/>
            <w:hideMark/>
          </w:tcPr>
          <w:p w:rsidR="004B110D" w:rsidRPr="005B1EC5" w:rsidRDefault="004B110D" w:rsidP="00B25E7D">
            <w:pPr>
              <w:spacing w:after="0" w:line="240" w:lineRule="auto"/>
              <w:rPr>
                <w:color w:val="000000"/>
                <w:sz w:val="24"/>
                <w:szCs w:val="24"/>
                <w:lang w:eastAsia="en-IN"/>
              </w:rPr>
            </w:pPr>
            <w:r w:rsidRPr="005B1EC5">
              <w:rPr>
                <w:color w:val="000000"/>
                <w:sz w:val="24"/>
                <w:szCs w:val="24"/>
                <w:lang w:eastAsia="en-IN"/>
              </w:rPr>
              <w:t>DJB</w:t>
            </w:r>
          </w:p>
        </w:tc>
        <w:tc>
          <w:tcPr>
            <w:tcW w:w="1530" w:type="dxa"/>
            <w:gridSpan w:val="2"/>
            <w:shd w:val="clear" w:color="auto" w:fill="auto"/>
            <w:noWrap/>
            <w:vAlign w:val="center"/>
          </w:tcPr>
          <w:p w:rsidR="00B63F53" w:rsidRPr="005B1EC5" w:rsidRDefault="00857350" w:rsidP="00B25E7D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147</w:t>
            </w:r>
          </w:p>
        </w:tc>
      </w:tr>
      <w:tr w:rsidR="004B110D" w:rsidRPr="005B1EC5" w:rsidTr="0039618F">
        <w:trPr>
          <w:gridAfter w:val="1"/>
          <w:wAfter w:w="6" w:type="dxa"/>
          <w:trHeight w:val="283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:rsidR="004B110D" w:rsidRPr="005B1EC5" w:rsidRDefault="004B110D" w:rsidP="00B25E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n-IN"/>
              </w:rPr>
            </w:pPr>
            <w:r w:rsidRPr="005B1EC5">
              <w:rPr>
                <w:color w:val="000000"/>
                <w:sz w:val="24"/>
                <w:szCs w:val="24"/>
                <w:lang w:eastAsia="en-IN"/>
              </w:rPr>
              <w:t>H</w:t>
            </w:r>
          </w:p>
        </w:tc>
        <w:tc>
          <w:tcPr>
            <w:tcW w:w="3898" w:type="dxa"/>
            <w:shd w:val="clear" w:color="auto" w:fill="auto"/>
            <w:noWrap/>
            <w:vAlign w:val="center"/>
            <w:hideMark/>
          </w:tcPr>
          <w:p w:rsidR="004B110D" w:rsidRPr="005B1EC5" w:rsidRDefault="004B110D" w:rsidP="00B25E7D">
            <w:pPr>
              <w:spacing w:after="0" w:line="240" w:lineRule="auto"/>
              <w:rPr>
                <w:color w:val="000000"/>
                <w:sz w:val="24"/>
                <w:szCs w:val="24"/>
                <w:lang w:eastAsia="en-IN"/>
              </w:rPr>
            </w:pPr>
            <w:r w:rsidRPr="005B1EC5">
              <w:rPr>
                <w:color w:val="000000"/>
                <w:sz w:val="24"/>
                <w:szCs w:val="24"/>
                <w:lang w:eastAsia="en-IN"/>
              </w:rPr>
              <w:t>Others</w:t>
            </w:r>
            <w:r w:rsidR="00C515F8" w:rsidRPr="005B1EC5">
              <w:rPr>
                <w:color w:val="000000"/>
                <w:sz w:val="24"/>
                <w:szCs w:val="24"/>
                <w:vertAlign w:val="superscript"/>
                <w:lang w:eastAsia="en-IN"/>
              </w:rPr>
              <w:t>*</w:t>
            </w:r>
          </w:p>
        </w:tc>
        <w:tc>
          <w:tcPr>
            <w:tcW w:w="1530" w:type="dxa"/>
            <w:gridSpan w:val="2"/>
            <w:shd w:val="clear" w:color="auto" w:fill="auto"/>
            <w:noWrap/>
            <w:vAlign w:val="center"/>
          </w:tcPr>
          <w:p w:rsidR="00B63F53" w:rsidRPr="005B1EC5" w:rsidRDefault="00857350" w:rsidP="00B25E7D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  <w:r w:rsidR="007D14C7">
              <w:rPr>
                <w:color w:val="000000" w:themeColor="text1"/>
                <w:sz w:val="24"/>
                <w:szCs w:val="24"/>
              </w:rPr>
              <w:t>05</w:t>
            </w:r>
          </w:p>
        </w:tc>
      </w:tr>
      <w:tr w:rsidR="004B110D" w:rsidRPr="005B1EC5" w:rsidTr="0039618F">
        <w:trPr>
          <w:trHeight w:val="283"/>
        </w:trPr>
        <w:tc>
          <w:tcPr>
            <w:tcW w:w="4637" w:type="dxa"/>
            <w:gridSpan w:val="3"/>
            <w:shd w:val="clear" w:color="auto" w:fill="auto"/>
            <w:noWrap/>
            <w:vAlign w:val="center"/>
            <w:hideMark/>
          </w:tcPr>
          <w:p w:rsidR="004B110D" w:rsidRPr="005B1EC5" w:rsidRDefault="004B110D" w:rsidP="00B25E7D">
            <w:pPr>
              <w:spacing w:after="0" w:line="240" w:lineRule="auto"/>
              <w:rPr>
                <w:b/>
                <w:color w:val="000000"/>
                <w:sz w:val="24"/>
                <w:szCs w:val="24"/>
                <w:lang w:eastAsia="en-IN"/>
              </w:rPr>
            </w:pPr>
            <w:r w:rsidRPr="005B1EC5">
              <w:rPr>
                <w:b/>
                <w:color w:val="000000"/>
                <w:sz w:val="24"/>
                <w:szCs w:val="24"/>
                <w:lang w:eastAsia="en-IN"/>
              </w:rPr>
              <w:t>Total</w:t>
            </w:r>
          </w:p>
        </w:tc>
        <w:tc>
          <w:tcPr>
            <w:tcW w:w="1530" w:type="dxa"/>
            <w:gridSpan w:val="2"/>
            <w:shd w:val="clear" w:color="auto" w:fill="auto"/>
            <w:noWrap/>
            <w:vAlign w:val="center"/>
          </w:tcPr>
          <w:p w:rsidR="00B63F53" w:rsidRPr="005B1EC5" w:rsidRDefault="00B5232B" w:rsidP="00B25E7D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6,145</w:t>
            </w:r>
          </w:p>
        </w:tc>
      </w:tr>
    </w:tbl>
    <w:p w:rsidR="00297435" w:rsidRPr="003C5FC5" w:rsidRDefault="00C515F8" w:rsidP="003C5FC5">
      <w:pPr>
        <w:ind w:left="1560"/>
        <w:rPr>
          <w:rFonts w:ascii="Arial" w:hAnsi="Arial" w:cs="Arial"/>
          <w:b/>
          <w:i/>
          <w:szCs w:val="24"/>
        </w:rPr>
      </w:pPr>
      <w:bookmarkStart w:id="0" w:name="_Toc439584532"/>
      <w:bookmarkStart w:id="1" w:name="_Toc439585390"/>
      <w:bookmarkStart w:id="2" w:name="_Toc448162383"/>
      <w:bookmarkStart w:id="3" w:name="_Toc448562221"/>
      <w:r w:rsidRPr="003C5FC5">
        <w:rPr>
          <w:rFonts w:ascii="Arial" w:hAnsi="Arial" w:cs="Arial"/>
          <w:i/>
          <w:szCs w:val="24"/>
        </w:rPr>
        <w:t>*</w:t>
      </w:r>
      <w:r w:rsidR="00297435" w:rsidRPr="003C5FC5">
        <w:rPr>
          <w:i/>
        </w:rPr>
        <w:t>I</w:t>
      </w:r>
      <w:r w:rsidR="00F006F3" w:rsidRPr="003C5FC5">
        <w:rPr>
          <w:i/>
        </w:rPr>
        <w:t xml:space="preserve">ncludes </w:t>
      </w:r>
      <w:r w:rsidR="00297435" w:rsidRPr="003C5FC5">
        <w:rPr>
          <w:i/>
        </w:rPr>
        <w:t xml:space="preserve">enforcement, Own consumption, Temporary </w:t>
      </w:r>
      <w:r w:rsidR="00A941E7" w:rsidRPr="003C5FC5">
        <w:rPr>
          <w:i/>
        </w:rPr>
        <w:t>Supply,</w:t>
      </w:r>
      <w:r w:rsidR="00F006F3" w:rsidRPr="003C5FC5">
        <w:rPr>
          <w:i/>
        </w:rPr>
        <w:t xml:space="preserve"> net metering </w:t>
      </w:r>
      <w:r w:rsidR="00297435" w:rsidRPr="003C5FC5">
        <w:rPr>
          <w:i/>
        </w:rPr>
        <w:t>and Advertisement &amp; Hoardings etc</w:t>
      </w:r>
      <w:bookmarkEnd w:id="0"/>
      <w:bookmarkEnd w:id="1"/>
      <w:bookmarkEnd w:id="2"/>
      <w:bookmarkEnd w:id="3"/>
      <w:r w:rsidR="00857350">
        <w:rPr>
          <w:i/>
        </w:rPr>
        <w:t>.</w:t>
      </w:r>
    </w:p>
    <w:p w:rsidR="0006742E" w:rsidRPr="005B1EC5" w:rsidRDefault="0006742E" w:rsidP="005B1EC5">
      <w:pPr>
        <w:pStyle w:val="Heading2"/>
        <w:keepLines w:val="0"/>
        <w:spacing w:before="0" w:line="276" w:lineRule="auto"/>
        <w:ind w:left="567"/>
        <w:jc w:val="both"/>
        <w:rPr>
          <w:rFonts w:asciiTheme="minorHAnsi" w:hAnsiTheme="minorHAnsi"/>
          <w:color w:val="auto"/>
          <w:sz w:val="24"/>
          <w:szCs w:val="24"/>
        </w:rPr>
      </w:pPr>
    </w:p>
    <w:p w:rsidR="006D1F22" w:rsidRPr="005B1EC5" w:rsidRDefault="005771B3" w:rsidP="00844CDE">
      <w:pPr>
        <w:pStyle w:val="ListParagraph"/>
        <w:numPr>
          <w:ilvl w:val="0"/>
          <w:numId w:val="32"/>
        </w:numPr>
        <w:spacing w:before="60" w:after="60" w:line="360" w:lineRule="auto"/>
        <w:ind w:left="851" w:hanging="851"/>
        <w:jc w:val="both"/>
        <w:rPr>
          <w:sz w:val="24"/>
          <w:szCs w:val="24"/>
        </w:rPr>
      </w:pPr>
      <w:r w:rsidRPr="006A0A60">
        <w:rPr>
          <w:color w:val="000000" w:themeColor="text1"/>
          <w:sz w:val="24"/>
          <w:szCs w:val="24"/>
        </w:rPr>
        <w:t>The</w:t>
      </w:r>
      <w:r w:rsidRPr="005B1EC5">
        <w:rPr>
          <w:sz w:val="24"/>
          <w:szCs w:val="24"/>
        </w:rPr>
        <w:t xml:space="preserve"> Petitioner</w:t>
      </w:r>
      <w:r w:rsidR="008C438A" w:rsidRPr="005B1EC5">
        <w:rPr>
          <w:sz w:val="24"/>
          <w:szCs w:val="24"/>
        </w:rPr>
        <w:t xml:space="preserve"> realised revenue amounting to </w:t>
      </w:r>
      <w:r w:rsidR="00857350">
        <w:rPr>
          <w:sz w:val="24"/>
          <w:szCs w:val="24"/>
        </w:rPr>
        <w:t>Rs. 4,728</w:t>
      </w:r>
      <w:r w:rsidR="003A2F29" w:rsidRPr="005B1EC5">
        <w:rPr>
          <w:sz w:val="24"/>
          <w:szCs w:val="24"/>
        </w:rPr>
        <w:t xml:space="preserve"> Cr</w:t>
      </w:r>
      <w:r w:rsidR="00726602">
        <w:rPr>
          <w:sz w:val="24"/>
          <w:szCs w:val="24"/>
        </w:rPr>
        <w:t>ores.</w:t>
      </w:r>
      <w:r w:rsidR="008C438A" w:rsidRPr="005B1EC5">
        <w:rPr>
          <w:sz w:val="24"/>
          <w:szCs w:val="24"/>
        </w:rPr>
        <w:t xml:space="preserve"> (excluding 8% Surcharge</w:t>
      </w:r>
      <w:r w:rsidR="00EF6639" w:rsidRPr="005B1EC5">
        <w:rPr>
          <w:sz w:val="24"/>
          <w:szCs w:val="24"/>
        </w:rPr>
        <w:t>,</w:t>
      </w:r>
      <w:r w:rsidR="00B52AE4">
        <w:rPr>
          <w:sz w:val="24"/>
          <w:szCs w:val="24"/>
        </w:rPr>
        <w:t xml:space="preserve"> </w:t>
      </w:r>
      <w:r w:rsidR="008A601A" w:rsidRPr="005B1EC5">
        <w:rPr>
          <w:sz w:val="24"/>
          <w:szCs w:val="24"/>
        </w:rPr>
        <w:t>Pension Surcharge,</w:t>
      </w:r>
      <w:r w:rsidR="00EF6639" w:rsidRPr="005B1EC5">
        <w:rPr>
          <w:sz w:val="24"/>
          <w:szCs w:val="24"/>
        </w:rPr>
        <w:t xml:space="preserve"> LPSC</w:t>
      </w:r>
      <w:r w:rsidR="008C438A" w:rsidRPr="005B1EC5">
        <w:rPr>
          <w:sz w:val="24"/>
          <w:szCs w:val="24"/>
        </w:rPr>
        <w:t xml:space="preserve"> and Electricity Tax)</w:t>
      </w:r>
      <w:r w:rsidR="004246E0" w:rsidRPr="005B1EC5">
        <w:rPr>
          <w:sz w:val="24"/>
          <w:szCs w:val="24"/>
        </w:rPr>
        <w:t>.</w:t>
      </w:r>
    </w:p>
    <w:p w:rsidR="004246E0" w:rsidRPr="005B1EC5" w:rsidRDefault="004246E0" w:rsidP="005B1EC5">
      <w:pPr>
        <w:spacing w:after="0" w:line="276" w:lineRule="auto"/>
        <w:rPr>
          <w:sz w:val="24"/>
          <w:szCs w:val="24"/>
        </w:rPr>
      </w:pPr>
    </w:p>
    <w:p w:rsidR="0092277E" w:rsidRPr="005B1EC5" w:rsidRDefault="003A597D" w:rsidP="00163A64">
      <w:pPr>
        <w:spacing w:before="60" w:after="6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Distribution</w:t>
      </w:r>
      <w:r w:rsidR="00DA4A72">
        <w:rPr>
          <w:b/>
          <w:sz w:val="24"/>
          <w:szCs w:val="24"/>
        </w:rPr>
        <w:t xml:space="preserve"> Loss </w:t>
      </w:r>
      <w:r>
        <w:rPr>
          <w:b/>
          <w:sz w:val="24"/>
          <w:szCs w:val="24"/>
        </w:rPr>
        <w:t xml:space="preserve">and Collection Efficiency </w:t>
      </w:r>
      <w:r w:rsidR="00DA4A72">
        <w:rPr>
          <w:b/>
          <w:sz w:val="24"/>
          <w:szCs w:val="24"/>
        </w:rPr>
        <w:t>for</w:t>
      </w:r>
      <w:r>
        <w:rPr>
          <w:b/>
          <w:sz w:val="24"/>
          <w:szCs w:val="24"/>
        </w:rPr>
        <w:t xml:space="preserve"> FY </w:t>
      </w:r>
      <w:r w:rsidR="00857350">
        <w:rPr>
          <w:b/>
          <w:sz w:val="24"/>
          <w:szCs w:val="24"/>
        </w:rPr>
        <w:t>2021-22</w:t>
      </w:r>
    </w:p>
    <w:p w:rsidR="00500081" w:rsidRPr="005B1EC5" w:rsidRDefault="004246E0" w:rsidP="00844CDE">
      <w:pPr>
        <w:pStyle w:val="ListParagraph"/>
        <w:numPr>
          <w:ilvl w:val="0"/>
          <w:numId w:val="32"/>
        </w:numPr>
        <w:spacing w:before="60" w:after="60" w:line="360" w:lineRule="auto"/>
        <w:ind w:left="851" w:hanging="851"/>
        <w:jc w:val="both"/>
        <w:rPr>
          <w:sz w:val="24"/>
          <w:szCs w:val="24"/>
        </w:rPr>
      </w:pPr>
      <w:r w:rsidRPr="006A0A60">
        <w:rPr>
          <w:color w:val="000000" w:themeColor="text1"/>
          <w:sz w:val="24"/>
          <w:szCs w:val="24"/>
        </w:rPr>
        <w:t>T</w:t>
      </w:r>
      <w:r w:rsidR="00B05BDC" w:rsidRPr="006A0A60">
        <w:rPr>
          <w:color w:val="000000" w:themeColor="text1"/>
          <w:sz w:val="24"/>
          <w:szCs w:val="24"/>
        </w:rPr>
        <w:t>he</w:t>
      </w:r>
      <w:r w:rsidR="00B05BDC" w:rsidRPr="005B1EC5">
        <w:rPr>
          <w:sz w:val="24"/>
          <w:szCs w:val="24"/>
        </w:rPr>
        <w:t xml:space="preserve"> </w:t>
      </w:r>
      <w:r w:rsidR="00AD05C2" w:rsidRPr="005B1EC5">
        <w:rPr>
          <w:sz w:val="24"/>
          <w:szCs w:val="24"/>
        </w:rPr>
        <w:t>Distribution loss and C</w:t>
      </w:r>
      <w:r w:rsidR="00B05BDC" w:rsidRPr="005B1EC5">
        <w:rPr>
          <w:sz w:val="24"/>
          <w:szCs w:val="24"/>
        </w:rPr>
        <w:t>ollec</w:t>
      </w:r>
      <w:r w:rsidR="00AD05C2" w:rsidRPr="005B1EC5">
        <w:rPr>
          <w:sz w:val="24"/>
          <w:szCs w:val="24"/>
        </w:rPr>
        <w:t>tion E</w:t>
      </w:r>
      <w:r w:rsidR="00B05BDC" w:rsidRPr="005B1EC5">
        <w:rPr>
          <w:sz w:val="24"/>
          <w:szCs w:val="24"/>
        </w:rPr>
        <w:t xml:space="preserve">fficiency for FY </w:t>
      </w:r>
      <w:r w:rsidR="00857350">
        <w:rPr>
          <w:sz w:val="24"/>
          <w:szCs w:val="24"/>
        </w:rPr>
        <w:t>2021-22</w:t>
      </w:r>
      <w:r w:rsidR="00B52AE4">
        <w:rPr>
          <w:sz w:val="24"/>
          <w:szCs w:val="24"/>
        </w:rPr>
        <w:t xml:space="preserve"> as tabulated below</w:t>
      </w:r>
      <w:r w:rsidR="00B05BDC" w:rsidRPr="005B1EC5">
        <w:rPr>
          <w:sz w:val="24"/>
          <w:szCs w:val="24"/>
        </w:rPr>
        <w:t>:</w:t>
      </w:r>
    </w:p>
    <w:p w:rsidR="00A563AD" w:rsidRPr="005B1EC5" w:rsidRDefault="00113303" w:rsidP="00C354B4">
      <w:pPr>
        <w:widowControl w:val="0"/>
        <w:adjustRightInd w:val="0"/>
        <w:spacing w:after="0" w:line="276" w:lineRule="auto"/>
        <w:ind w:left="1440" w:firstLine="720"/>
        <w:contextualSpacing/>
        <w:textAlignment w:val="baseline"/>
        <w:rPr>
          <w:b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Table 1</w:t>
      </w:r>
      <w:r w:rsidR="0081366A" w:rsidRPr="0081366A">
        <w:rPr>
          <w:b/>
          <w:color w:val="000000" w:themeColor="text1"/>
          <w:sz w:val="24"/>
          <w:szCs w:val="24"/>
        </w:rPr>
        <w:t>.</w:t>
      </w:r>
      <w:r w:rsidR="0081366A" w:rsidRPr="0081366A">
        <w:rPr>
          <w:b/>
          <w:color w:val="000000" w:themeColor="text1"/>
          <w:sz w:val="24"/>
          <w:szCs w:val="24"/>
        </w:rPr>
        <w:fldChar w:fldCharType="begin"/>
      </w:r>
      <w:r w:rsidR="0081366A" w:rsidRPr="0081366A">
        <w:rPr>
          <w:b/>
          <w:color w:val="000000" w:themeColor="text1"/>
          <w:sz w:val="24"/>
          <w:szCs w:val="24"/>
        </w:rPr>
        <w:instrText xml:space="preserve"> SEQ Table \* ARABIC \s 1 </w:instrText>
      </w:r>
      <w:r w:rsidR="0081366A" w:rsidRPr="0081366A">
        <w:rPr>
          <w:b/>
          <w:color w:val="000000" w:themeColor="text1"/>
          <w:sz w:val="24"/>
          <w:szCs w:val="24"/>
        </w:rPr>
        <w:fldChar w:fldCharType="separate"/>
      </w:r>
      <w:r w:rsidR="00A72881">
        <w:rPr>
          <w:b/>
          <w:noProof/>
          <w:color w:val="000000" w:themeColor="text1"/>
          <w:sz w:val="24"/>
          <w:szCs w:val="24"/>
        </w:rPr>
        <w:t>2</w:t>
      </w:r>
      <w:r w:rsidR="0081366A" w:rsidRPr="0081366A">
        <w:rPr>
          <w:b/>
          <w:color w:val="000000" w:themeColor="text1"/>
          <w:sz w:val="24"/>
          <w:szCs w:val="24"/>
        </w:rPr>
        <w:fldChar w:fldCharType="end"/>
      </w:r>
      <w:r w:rsidR="0081366A" w:rsidRPr="0081366A">
        <w:rPr>
          <w:b/>
          <w:color w:val="000000" w:themeColor="text1"/>
          <w:sz w:val="24"/>
          <w:szCs w:val="24"/>
        </w:rPr>
        <w:t>:</w:t>
      </w:r>
      <w:r w:rsidR="00764EE4">
        <w:rPr>
          <w:b/>
          <w:color w:val="000000" w:themeColor="text1"/>
          <w:sz w:val="24"/>
          <w:szCs w:val="24"/>
        </w:rPr>
        <w:t xml:space="preserve"> </w:t>
      </w:r>
      <w:r w:rsidR="00A563AD" w:rsidRPr="005B1EC5">
        <w:rPr>
          <w:b/>
          <w:sz w:val="24"/>
          <w:szCs w:val="24"/>
        </w:rPr>
        <w:t xml:space="preserve">AT&amp;C Loss for FY </w:t>
      </w:r>
      <w:r w:rsidR="00857350">
        <w:rPr>
          <w:b/>
          <w:sz w:val="24"/>
          <w:szCs w:val="24"/>
        </w:rPr>
        <w:t>2021-22</w:t>
      </w:r>
      <w:r w:rsidR="00A563AD" w:rsidRPr="005B1EC5">
        <w:rPr>
          <w:b/>
          <w:sz w:val="24"/>
          <w:szCs w:val="24"/>
        </w:rPr>
        <w:t xml:space="preserve"> (%)</w:t>
      </w:r>
    </w:p>
    <w:tbl>
      <w:tblPr>
        <w:tblW w:w="4303" w:type="dxa"/>
        <w:tblInd w:w="1951" w:type="dxa"/>
        <w:tblLook w:val="04A0" w:firstRow="1" w:lastRow="0" w:firstColumn="1" w:lastColumn="0" w:noHBand="0" w:noVBand="1"/>
      </w:tblPr>
      <w:tblGrid>
        <w:gridCol w:w="855"/>
        <w:gridCol w:w="2268"/>
        <w:gridCol w:w="1180"/>
      </w:tblGrid>
      <w:tr w:rsidR="007D222F" w:rsidRPr="005B1EC5" w:rsidTr="00C354B4">
        <w:trPr>
          <w:trHeight w:val="20"/>
          <w:tblHeader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22F" w:rsidRPr="005B1EC5" w:rsidRDefault="007D222F" w:rsidP="005B1E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5B1EC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IN"/>
              </w:rPr>
              <w:t>S. No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22F" w:rsidRPr="005B1EC5" w:rsidRDefault="007D222F" w:rsidP="005B1E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5B1EC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IN"/>
              </w:rPr>
              <w:t>Particulars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2F" w:rsidRPr="005B1EC5" w:rsidRDefault="007D222F" w:rsidP="005B1E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5B1EC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IN"/>
              </w:rPr>
              <w:t>Actuals</w:t>
            </w:r>
          </w:p>
        </w:tc>
      </w:tr>
      <w:tr w:rsidR="007D222F" w:rsidRPr="005B1EC5" w:rsidTr="00C354B4">
        <w:trPr>
          <w:trHeight w:val="2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22F" w:rsidRPr="005B1EC5" w:rsidRDefault="007D222F" w:rsidP="005B1E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5B1E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2F" w:rsidRPr="005B1EC5" w:rsidRDefault="007D222F" w:rsidP="005B1EC5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5B1E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Distribution Losses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22F" w:rsidRPr="005B1EC5" w:rsidRDefault="00764EE4" w:rsidP="005B1E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8.02</w:t>
            </w:r>
            <w:r w:rsidR="00C354B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%</w:t>
            </w:r>
          </w:p>
        </w:tc>
      </w:tr>
      <w:tr w:rsidR="007D222F" w:rsidRPr="005B1EC5" w:rsidTr="00C354B4">
        <w:trPr>
          <w:trHeight w:val="2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22F" w:rsidRPr="005B1EC5" w:rsidRDefault="007D222F" w:rsidP="005B1E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5B1E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22F" w:rsidRPr="005B1EC5" w:rsidRDefault="007D222F" w:rsidP="005B1EC5">
            <w:pPr>
              <w:spacing w:after="0" w:line="276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5B1E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Collection Efficiency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22F" w:rsidRPr="005B1EC5" w:rsidRDefault="00E13A59" w:rsidP="005B1E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100.50</w:t>
            </w:r>
            <w:r w:rsidR="00C354B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%</w:t>
            </w:r>
          </w:p>
        </w:tc>
      </w:tr>
    </w:tbl>
    <w:p w:rsidR="00D90AFF" w:rsidRPr="005B1EC5" w:rsidRDefault="00D90AFF" w:rsidP="005B1EC5">
      <w:pPr>
        <w:pStyle w:val="Heading2"/>
        <w:keepLines w:val="0"/>
        <w:spacing w:before="0" w:line="276" w:lineRule="auto"/>
        <w:ind w:left="567"/>
        <w:jc w:val="both"/>
        <w:rPr>
          <w:rFonts w:asciiTheme="minorHAnsi" w:hAnsiTheme="minorHAnsi"/>
          <w:color w:val="auto"/>
          <w:sz w:val="24"/>
          <w:szCs w:val="24"/>
        </w:rPr>
      </w:pPr>
    </w:p>
    <w:p w:rsidR="00C354B4" w:rsidRDefault="00C354B4" w:rsidP="005B1EC5">
      <w:pPr>
        <w:spacing w:after="0" w:line="276" w:lineRule="auto"/>
        <w:rPr>
          <w:b/>
          <w:sz w:val="24"/>
          <w:szCs w:val="24"/>
        </w:rPr>
      </w:pPr>
    </w:p>
    <w:p w:rsidR="00500081" w:rsidRPr="005B1EC5" w:rsidRDefault="00C57361" w:rsidP="00D765F2">
      <w:pPr>
        <w:spacing w:before="60" w:after="60" w:line="360" w:lineRule="auto"/>
        <w:rPr>
          <w:b/>
          <w:sz w:val="24"/>
          <w:szCs w:val="24"/>
        </w:rPr>
      </w:pPr>
      <w:r w:rsidRPr="005B1EC5">
        <w:rPr>
          <w:b/>
          <w:sz w:val="24"/>
          <w:szCs w:val="24"/>
        </w:rPr>
        <w:t>Power Purchase</w:t>
      </w:r>
      <w:r w:rsidR="004010A7" w:rsidRPr="005B1EC5">
        <w:rPr>
          <w:b/>
          <w:sz w:val="24"/>
          <w:szCs w:val="24"/>
        </w:rPr>
        <w:t xml:space="preserve"> Requirement:</w:t>
      </w:r>
    </w:p>
    <w:p w:rsidR="00661A0A" w:rsidRPr="005B1EC5" w:rsidRDefault="00AB70DF" w:rsidP="00844CDE">
      <w:pPr>
        <w:pStyle w:val="ListParagraph"/>
        <w:numPr>
          <w:ilvl w:val="0"/>
          <w:numId w:val="32"/>
        </w:numPr>
        <w:spacing w:before="60" w:after="60" w:line="360" w:lineRule="auto"/>
        <w:ind w:left="851" w:hanging="851"/>
        <w:jc w:val="both"/>
        <w:rPr>
          <w:sz w:val="24"/>
          <w:szCs w:val="24"/>
        </w:rPr>
      </w:pPr>
      <w:r w:rsidRPr="005B1EC5">
        <w:rPr>
          <w:sz w:val="24"/>
          <w:szCs w:val="24"/>
        </w:rPr>
        <w:t>T</w:t>
      </w:r>
      <w:r w:rsidR="00E41A8F">
        <w:rPr>
          <w:sz w:val="24"/>
          <w:szCs w:val="24"/>
        </w:rPr>
        <w:t xml:space="preserve">he Petitioner purchases </w:t>
      </w:r>
      <w:r w:rsidR="00E13A59">
        <w:rPr>
          <w:sz w:val="24"/>
          <w:szCs w:val="24"/>
        </w:rPr>
        <w:t>most</w:t>
      </w:r>
      <w:r w:rsidRPr="005B1EC5">
        <w:rPr>
          <w:sz w:val="24"/>
          <w:szCs w:val="24"/>
        </w:rPr>
        <w:t xml:space="preserve"> of the power from generating companies owned and/ or fully controlled by the Central Government and State Government by virtue of long term power purchase agreements which have been inherited from DTL</w:t>
      </w:r>
      <w:r w:rsidR="00500081" w:rsidRPr="005B1EC5">
        <w:rPr>
          <w:sz w:val="24"/>
          <w:szCs w:val="24"/>
        </w:rPr>
        <w:t>.</w:t>
      </w:r>
      <w:bookmarkStart w:id="4" w:name="_Toc497922346"/>
      <w:bookmarkStart w:id="5" w:name="_Toc499821093"/>
    </w:p>
    <w:p w:rsidR="00500081" w:rsidRPr="005B1EC5" w:rsidRDefault="00E43735" w:rsidP="00844CDE">
      <w:pPr>
        <w:pStyle w:val="ListParagraph"/>
        <w:numPr>
          <w:ilvl w:val="0"/>
          <w:numId w:val="32"/>
        </w:numPr>
        <w:spacing w:before="60" w:after="60" w:line="360" w:lineRule="auto"/>
        <w:ind w:left="851" w:hanging="851"/>
        <w:jc w:val="both"/>
        <w:rPr>
          <w:sz w:val="24"/>
          <w:szCs w:val="24"/>
        </w:rPr>
      </w:pPr>
      <w:r w:rsidRPr="005B1EC5">
        <w:rPr>
          <w:sz w:val="24"/>
          <w:szCs w:val="24"/>
        </w:rPr>
        <w:t xml:space="preserve">The summary of actual power purchase quantum procured </w:t>
      </w:r>
      <w:r w:rsidR="00C354B4">
        <w:rPr>
          <w:sz w:val="24"/>
          <w:szCs w:val="24"/>
        </w:rPr>
        <w:t xml:space="preserve">by </w:t>
      </w:r>
      <w:r w:rsidR="00E41A8F">
        <w:rPr>
          <w:sz w:val="24"/>
          <w:szCs w:val="24"/>
        </w:rPr>
        <w:t xml:space="preserve">the Petitioner during FY </w:t>
      </w:r>
      <w:r w:rsidR="00857350">
        <w:rPr>
          <w:sz w:val="24"/>
          <w:szCs w:val="24"/>
        </w:rPr>
        <w:t>2021-22</w:t>
      </w:r>
      <w:r w:rsidRPr="005B1EC5">
        <w:rPr>
          <w:sz w:val="24"/>
          <w:szCs w:val="24"/>
        </w:rPr>
        <w:t xml:space="preserve"> is as follows:</w:t>
      </w:r>
      <w:bookmarkEnd w:id="4"/>
      <w:bookmarkEnd w:id="5"/>
    </w:p>
    <w:p w:rsidR="00163A64" w:rsidRDefault="00163A64" w:rsidP="00C354B4">
      <w:pPr>
        <w:widowControl w:val="0"/>
        <w:adjustRightInd w:val="0"/>
        <w:spacing w:after="0" w:line="276" w:lineRule="auto"/>
        <w:ind w:left="720" w:firstLine="720"/>
        <w:contextualSpacing/>
        <w:jc w:val="center"/>
        <w:textAlignment w:val="baseline"/>
        <w:rPr>
          <w:b/>
          <w:sz w:val="24"/>
          <w:szCs w:val="24"/>
        </w:rPr>
      </w:pPr>
    </w:p>
    <w:p w:rsidR="0039618F" w:rsidRDefault="0039618F" w:rsidP="00C354B4">
      <w:pPr>
        <w:widowControl w:val="0"/>
        <w:adjustRightInd w:val="0"/>
        <w:spacing w:after="0" w:line="276" w:lineRule="auto"/>
        <w:ind w:left="720" w:firstLine="720"/>
        <w:contextualSpacing/>
        <w:jc w:val="center"/>
        <w:textAlignment w:val="baseline"/>
        <w:rPr>
          <w:b/>
          <w:sz w:val="24"/>
          <w:szCs w:val="24"/>
        </w:rPr>
      </w:pPr>
    </w:p>
    <w:p w:rsidR="0039618F" w:rsidRDefault="0039618F" w:rsidP="00C354B4">
      <w:pPr>
        <w:widowControl w:val="0"/>
        <w:adjustRightInd w:val="0"/>
        <w:spacing w:after="0" w:line="276" w:lineRule="auto"/>
        <w:ind w:left="720" w:firstLine="720"/>
        <w:contextualSpacing/>
        <w:jc w:val="center"/>
        <w:textAlignment w:val="baseline"/>
        <w:rPr>
          <w:b/>
          <w:sz w:val="24"/>
          <w:szCs w:val="24"/>
        </w:rPr>
      </w:pPr>
    </w:p>
    <w:p w:rsidR="00146946" w:rsidRPr="005B1EC5" w:rsidRDefault="0081366A" w:rsidP="00C354B4">
      <w:pPr>
        <w:widowControl w:val="0"/>
        <w:adjustRightInd w:val="0"/>
        <w:spacing w:after="0" w:line="276" w:lineRule="auto"/>
        <w:ind w:left="720" w:firstLine="720"/>
        <w:contextualSpacing/>
        <w:jc w:val="center"/>
        <w:textAlignment w:val="baseline"/>
        <w:rPr>
          <w:b/>
          <w:sz w:val="24"/>
          <w:szCs w:val="24"/>
        </w:rPr>
      </w:pPr>
      <w:r w:rsidRPr="0081366A">
        <w:rPr>
          <w:b/>
          <w:color w:val="000000" w:themeColor="text1"/>
          <w:sz w:val="24"/>
          <w:szCs w:val="24"/>
        </w:rPr>
        <w:lastRenderedPageBreak/>
        <w:t xml:space="preserve">Table </w:t>
      </w:r>
      <w:r w:rsidR="00113303">
        <w:rPr>
          <w:b/>
          <w:color w:val="000000" w:themeColor="text1"/>
          <w:sz w:val="24"/>
          <w:szCs w:val="24"/>
        </w:rPr>
        <w:t>1</w:t>
      </w:r>
      <w:r w:rsidRPr="0081366A">
        <w:rPr>
          <w:b/>
          <w:color w:val="000000" w:themeColor="text1"/>
          <w:sz w:val="24"/>
          <w:szCs w:val="24"/>
        </w:rPr>
        <w:t>.</w:t>
      </w:r>
      <w:r w:rsidRPr="0081366A">
        <w:rPr>
          <w:b/>
          <w:color w:val="000000" w:themeColor="text1"/>
          <w:sz w:val="24"/>
          <w:szCs w:val="24"/>
        </w:rPr>
        <w:fldChar w:fldCharType="begin"/>
      </w:r>
      <w:r w:rsidRPr="0081366A">
        <w:rPr>
          <w:b/>
          <w:color w:val="000000" w:themeColor="text1"/>
          <w:sz w:val="24"/>
          <w:szCs w:val="24"/>
        </w:rPr>
        <w:instrText xml:space="preserve"> SEQ Table \* ARABIC \s 1 </w:instrText>
      </w:r>
      <w:r w:rsidRPr="0081366A">
        <w:rPr>
          <w:b/>
          <w:color w:val="000000" w:themeColor="text1"/>
          <w:sz w:val="24"/>
          <w:szCs w:val="24"/>
        </w:rPr>
        <w:fldChar w:fldCharType="separate"/>
      </w:r>
      <w:r w:rsidR="00A72881">
        <w:rPr>
          <w:b/>
          <w:noProof/>
          <w:color w:val="000000" w:themeColor="text1"/>
          <w:sz w:val="24"/>
          <w:szCs w:val="24"/>
        </w:rPr>
        <w:t>3</w:t>
      </w:r>
      <w:r w:rsidRPr="0081366A">
        <w:rPr>
          <w:b/>
          <w:color w:val="000000" w:themeColor="text1"/>
          <w:sz w:val="24"/>
          <w:szCs w:val="24"/>
        </w:rPr>
        <w:fldChar w:fldCharType="end"/>
      </w:r>
      <w:r w:rsidRPr="0081366A">
        <w:rPr>
          <w:b/>
          <w:color w:val="000000" w:themeColor="text1"/>
          <w:sz w:val="24"/>
          <w:szCs w:val="24"/>
        </w:rPr>
        <w:t>:</w:t>
      </w:r>
      <w:r w:rsidR="00146946" w:rsidRPr="005B1EC5">
        <w:rPr>
          <w:b/>
          <w:sz w:val="24"/>
          <w:szCs w:val="24"/>
        </w:rPr>
        <w:t>Power Purc</w:t>
      </w:r>
      <w:r w:rsidR="00E41A8F">
        <w:rPr>
          <w:b/>
          <w:sz w:val="24"/>
          <w:szCs w:val="24"/>
        </w:rPr>
        <w:t xml:space="preserve">hase Quantum for FY </w:t>
      </w:r>
      <w:r w:rsidR="00450DE6">
        <w:rPr>
          <w:b/>
          <w:sz w:val="24"/>
          <w:szCs w:val="24"/>
        </w:rPr>
        <w:t>2021-22</w:t>
      </w:r>
      <w:r w:rsidR="00146946" w:rsidRPr="005B1EC5">
        <w:rPr>
          <w:b/>
          <w:sz w:val="24"/>
          <w:szCs w:val="24"/>
        </w:rPr>
        <w:t xml:space="preserve"> (</w:t>
      </w:r>
      <w:r w:rsidR="0065682A" w:rsidRPr="005B1EC5">
        <w:rPr>
          <w:b/>
          <w:sz w:val="24"/>
          <w:szCs w:val="24"/>
        </w:rPr>
        <w:t>MU</w:t>
      </w:r>
      <w:r w:rsidR="00146946" w:rsidRPr="005B1EC5">
        <w:rPr>
          <w:b/>
          <w:sz w:val="24"/>
          <w:szCs w:val="24"/>
        </w:rPr>
        <w:t>)</w:t>
      </w:r>
    </w:p>
    <w:tbl>
      <w:tblPr>
        <w:tblW w:w="7371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5103"/>
        <w:gridCol w:w="1276"/>
      </w:tblGrid>
      <w:tr w:rsidR="00E43735" w:rsidRPr="005B1EC5" w:rsidTr="0039618F">
        <w:trPr>
          <w:trHeight w:val="406"/>
          <w:tblHeader/>
        </w:trPr>
        <w:tc>
          <w:tcPr>
            <w:tcW w:w="992" w:type="dxa"/>
            <w:shd w:val="clear" w:color="auto" w:fill="auto"/>
            <w:vAlign w:val="center"/>
            <w:hideMark/>
          </w:tcPr>
          <w:p w:rsidR="00E43735" w:rsidRPr="005B1EC5" w:rsidRDefault="00E43735" w:rsidP="005B1EC5">
            <w:pPr>
              <w:spacing w:after="0"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5B1EC5">
              <w:rPr>
                <w:rFonts w:cs="Times New Roman"/>
                <w:b/>
                <w:bCs/>
                <w:sz w:val="24"/>
                <w:szCs w:val="24"/>
              </w:rPr>
              <w:t>S. No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E43735" w:rsidRPr="005B1EC5" w:rsidRDefault="00E43735" w:rsidP="005B1EC5">
            <w:pPr>
              <w:spacing w:after="0"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5B1EC5">
              <w:rPr>
                <w:rFonts w:cs="Times New Roman"/>
                <w:b/>
                <w:bCs/>
                <w:sz w:val="24"/>
                <w:szCs w:val="24"/>
              </w:rPr>
              <w:t>Particulars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43735" w:rsidRPr="005B1EC5" w:rsidRDefault="007F4F26" w:rsidP="005B1EC5">
            <w:pPr>
              <w:spacing w:after="0"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Amount</w:t>
            </w:r>
          </w:p>
        </w:tc>
      </w:tr>
      <w:tr w:rsidR="00177E64" w:rsidRPr="005B1EC5" w:rsidTr="0039618F">
        <w:trPr>
          <w:trHeight w:val="300"/>
        </w:trPr>
        <w:tc>
          <w:tcPr>
            <w:tcW w:w="992" w:type="dxa"/>
            <w:shd w:val="clear" w:color="auto" w:fill="auto"/>
            <w:vAlign w:val="center"/>
            <w:hideMark/>
          </w:tcPr>
          <w:p w:rsidR="00177E64" w:rsidRPr="005B1EC5" w:rsidRDefault="00177E64" w:rsidP="00177E64">
            <w:pPr>
              <w:spacing w:after="0" w:line="276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5B1EC5">
              <w:rPr>
                <w:rFonts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177E64" w:rsidRPr="005B1EC5" w:rsidRDefault="00177E64" w:rsidP="00177E64">
            <w:pPr>
              <w:spacing w:after="0" w:line="276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5B1EC5">
              <w:rPr>
                <w:rFonts w:cs="Times New Roman"/>
                <w:color w:val="000000"/>
                <w:sz w:val="24"/>
                <w:szCs w:val="24"/>
              </w:rPr>
              <w:t>Power Purchase: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E64" w:rsidRPr="00177E64" w:rsidRDefault="00177E64" w:rsidP="00177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857350" w:rsidRPr="005B1EC5" w:rsidTr="0039618F">
        <w:trPr>
          <w:trHeight w:val="253"/>
        </w:trPr>
        <w:tc>
          <w:tcPr>
            <w:tcW w:w="992" w:type="dxa"/>
            <w:shd w:val="clear" w:color="auto" w:fill="auto"/>
            <w:vAlign w:val="center"/>
            <w:hideMark/>
          </w:tcPr>
          <w:p w:rsidR="00857350" w:rsidRPr="005B1EC5" w:rsidRDefault="00857350" w:rsidP="00857350">
            <w:pPr>
              <w:spacing w:after="0" w:line="276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5B1EC5">
              <w:rPr>
                <w:rFonts w:cs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857350" w:rsidRPr="005B1EC5" w:rsidRDefault="00857350" w:rsidP="00857350">
            <w:pPr>
              <w:spacing w:after="0" w:line="276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5B1EC5">
              <w:rPr>
                <w:rFonts w:cs="Times New Roman"/>
                <w:color w:val="000000"/>
                <w:sz w:val="24"/>
                <w:szCs w:val="24"/>
              </w:rPr>
              <w:t>Gross Power Purchase Quantum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7350" w:rsidRPr="00857350" w:rsidRDefault="00F80B56" w:rsidP="0085735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9,000</w:t>
            </w:r>
          </w:p>
        </w:tc>
      </w:tr>
      <w:tr w:rsidR="00857350" w:rsidRPr="005B1EC5" w:rsidTr="0039618F">
        <w:trPr>
          <w:trHeight w:val="300"/>
        </w:trPr>
        <w:tc>
          <w:tcPr>
            <w:tcW w:w="992" w:type="dxa"/>
            <w:shd w:val="clear" w:color="auto" w:fill="auto"/>
            <w:vAlign w:val="center"/>
            <w:hideMark/>
          </w:tcPr>
          <w:p w:rsidR="00857350" w:rsidRPr="005B1EC5" w:rsidRDefault="00857350" w:rsidP="00857350">
            <w:pPr>
              <w:spacing w:after="0" w:line="276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5B1EC5">
              <w:rPr>
                <w:rFonts w:cs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857350" w:rsidRPr="005B1EC5" w:rsidRDefault="00857350" w:rsidP="00857350">
            <w:pPr>
              <w:spacing w:after="0" w:line="276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5B1EC5">
              <w:rPr>
                <w:rFonts w:cs="Times New Roman"/>
                <w:color w:val="000000"/>
                <w:sz w:val="24"/>
                <w:szCs w:val="24"/>
              </w:rPr>
              <w:t>Power sold to other sources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7350" w:rsidRPr="00857350" w:rsidRDefault="0085735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857350">
              <w:rPr>
                <w:rFonts w:ascii="Calibri" w:hAnsi="Calibri" w:cs="Calibri"/>
                <w:color w:val="000000"/>
                <w:sz w:val="24"/>
              </w:rPr>
              <w:t>1,</w:t>
            </w:r>
            <w:r w:rsidR="00F80B56">
              <w:rPr>
                <w:rFonts w:ascii="Calibri" w:hAnsi="Calibri" w:cs="Calibri"/>
                <w:color w:val="000000"/>
                <w:sz w:val="24"/>
              </w:rPr>
              <w:t>950</w:t>
            </w:r>
          </w:p>
        </w:tc>
      </w:tr>
      <w:tr w:rsidR="00857350" w:rsidRPr="005B1EC5" w:rsidTr="0039618F">
        <w:trPr>
          <w:trHeight w:val="300"/>
        </w:trPr>
        <w:tc>
          <w:tcPr>
            <w:tcW w:w="992" w:type="dxa"/>
            <w:shd w:val="clear" w:color="auto" w:fill="auto"/>
            <w:vAlign w:val="center"/>
            <w:hideMark/>
          </w:tcPr>
          <w:p w:rsidR="00857350" w:rsidRPr="005B1EC5" w:rsidRDefault="00857350" w:rsidP="00857350">
            <w:pPr>
              <w:spacing w:after="0" w:line="276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5B1EC5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III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857350" w:rsidRPr="005B1EC5" w:rsidRDefault="00857350" w:rsidP="00857350">
            <w:pPr>
              <w:spacing w:after="0" w:line="276" w:lineRule="auto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5B1EC5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Net Power Purchase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7350" w:rsidRPr="00857350" w:rsidRDefault="00857350" w:rsidP="00857350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</w:rPr>
            </w:pPr>
            <w:r w:rsidRPr="00857350">
              <w:rPr>
                <w:rFonts w:ascii="Calibri" w:hAnsi="Calibri" w:cs="Calibri"/>
                <w:b/>
                <w:bCs/>
                <w:color w:val="000000"/>
                <w:sz w:val="24"/>
              </w:rPr>
              <w:t>7,050</w:t>
            </w:r>
          </w:p>
        </w:tc>
      </w:tr>
      <w:tr w:rsidR="00177E64" w:rsidRPr="005B1EC5" w:rsidTr="0039618F">
        <w:trPr>
          <w:trHeight w:val="300"/>
        </w:trPr>
        <w:tc>
          <w:tcPr>
            <w:tcW w:w="992" w:type="dxa"/>
            <w:shd w:val="clear" w:color="auto" w:fill="auto"/>
            <w:vAlign w:val="center"/>
            <w:hideMark/>
          </w:tcPr>
          <w:p w:rsidR="00177E64" w:rsidRPr="005B1EC5" w:rsidRDefault="00177E64" w:rsidP="00177E64">
            <w:pPr>
              <w:spacing w:after="0" w:line="276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5B1EC5">
              <w:rPr>
                <w:rFonts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177E64" w:rsidRPr="005B1EC5" w:rsidRDefault="00177E64" w:rsidP="00177E64">
            <w:pPr>
              <w:spacing w:after="0" w:line="276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5B1EC5">
              <w:rPr>
                <w:rFonts w:cs="Times New Roman"/>
                <w:color w:val="000000"/>
                <w:sz w:val="24"/>
                <w:szCs w:val="24"/>
              </w:rPr>
              <w:t>Transmission Loss: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E64" w:rsidRPr="00177E64" w:rsidRDefault="00177E64" w:rsidP="00177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857350" w:rsidRPr="005B1EC5" w:rsidTr="0039618F">
        <w:trPr>
          <w:trHeight w:val="300"/>
        </w:trPr>
        <w:tc>
          <w:tcPr>
            <w:tcW w:w="992" w:type="dxa"/>
            <w:shd w:val="clear" w:color="auto" w:fill="auto"/>
            <w:vAlign w:val="center"/>
            <w:hideMark/>
          </w:tcPr>
          <w:p w:rsidR="00857350" w:rsidRPr="005B1EC5" w:rsidRDefault="00857350" w:rsidP="00857350">
            <w:pPr>
              <w:spacing w:after="0" w:line="276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5B1EC5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857350" w:rsidRPr="005B1EC5" w:rsidRDefault="00857350" w:rsidP="00857350">
            <w:pPr>
              <w:spacing w:after="0" w:line="276" w:lineRule="auto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5B1EC5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Total transmission loss (Inter State &amp; Intra State)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7350" w:rsidRPr="00857350" w:rsidRDefault="00857350" w:rsidP="00857350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</w:rPr>
            </w:pPr>
            <w:r w:rsidRPr="00857350">
              <w:rPr>
                <w:rFonts w:ascii="Calibri" w:hAnsi="Calibri" w:cs="Calibri"/>
                <w:b/>
                <w:bCs/>
                <w:color w:val="000000"/>
                <w:sz w:val="24"/>
              </w:rPr>
              <w:t>369</w:t>
            </w:r>
          </w:p>
        </w:tc>
      </w:tr>
      <w:tr w:rsidR="00857350" w:rsidRPr="005B1EC5" w:rsidTr="0039618F">
        <w:trPr>
          <w:trHeight w:val="615"/>
        </w:trPr>
        <w:tc>
          <w:tcPr>
            <w:tcW w:w="992" w:type="dxa"/>
            <w:shd w:val="clear" w:color="auto" w:fill="auto"/>
            <w:vAlign w:val="center"/>
            <w:hideMark/>
          </w:tcPr>
          <w:p w:rsidR="00857350" w:rsidRPr="005B1EC5" w:rsidRDefault="00857350" w:rsidP="00857350">
            <w:pPr>
              <w:spacing w:after="0" w:line="276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5B1EC5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857350" w:rsidRPr="005B1EC5" w:rsidRDefault="00857350" w:rsidP="00857350">
            <w:pPr>
              <w:spacing w:after="0" w:line="276" w:lineRule="auto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5B1EC5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Net power available after Transmission Loss*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7350" w:rsidRPr="00857350" w:rsidRDefault="00857350" w:rsidP="00857350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</w:rPr>
            </w:pPr>
            <w:r w:rsidRPr="00857350">
              <w:rPr>
                <w:rFonts w:ascii="Calibri" w:hAnsi="Calibri" w:cs="Calibri"/>
                <w:b/>
                <w:bCs/>
                <w:color w:val="000000"/>
                <w:sz w:val="24"/>
              </w:rPr>
              <w:t>6,681</w:t>
            </w:r>
          </w:p>
        </w:tc>
      </w:tr>
    </w:tbl>
    <w:p w:rsidR="000C131C" w:rsidRPr="005B1EC5" w:rsidRDefault="00357EFB" w:rsidP="00C354B4">
      <w:pPr>
        <w:widowControl w:val="0"/>
        <w:adjustRightInd w:val="0"/>
        <w:spacing w:after="0" w:line="276" w:lineRule="auto"/>
        <w:ind w:left="720" w:firstLine="720"/>
        <w:contextualSpacing/>
        <w:jc w:val="both"/>
        <w:textAlignment w:val="baseline"/>
        <w:rPr>
          <w:sz w:val="24"/>
          <w:szCs w:val="24"/>
        </w:rPr>
      </w:pPr>
      <w:r w:rsidRPr="005B1EC5">
        <w:rPr>
          <w:rFonts w:cs="Times New Roman"/>
          <w:i/>
          <w:color w:val="000000"/>
          <w:sz w:val="24"/>
          <w:szCs w:val="24"/>
        </w:rPr>
        <w:t>*Excluding Open Access</w:t>
      </w:r>
    </w:p>
    <w:p w:rsidR="00C354B4" w:rsidRDefault="00C354B4" w:rsidP="005B1EC5">
      <w:pPr>
        <w:spacing w:line="276" w:lineRule="auto"/>
        <w:rPr>
          <w:b/>
          <w:sz w:val="24"/>
          <w:szCs w:val="24"/>
        </w:rPr>
      </w:pPr>
    </w:p>
    <w:p w:rsidR="00432E40" w:rsidRPr="005B1EC5" w:rsidRDefault="00432E40" w:rsidP="005B1EC5">
      <w:pPr>
        <w:spacing w:line="276" w:lineRule="auto"/>
        <w:rPr>
          <w:b/>
          <w:sz w:val="24"/>
          <w:szCs w:val="24"/>
        </w:rPr>
      </w:pPr>
      <w:r w:rsidRPr="005B1EC5">
        <w:rPr>
          <w:b/>
          <w:sz w:val="24"/>
          <w:szCs w:val="24"/>
        </w:rPr>
        <w:t>Power Purchase Cost:</w:t>
      </w:r>
    </w:p>
    <w:p w:rsidR="009852DB" w:rsidRPr="005B1EC5" w:rsidRDefault="00674F7E" w:rsidP="00844CDE">
      <w:pPr>
        <w:pStyle w:val="ListParagraph"/>
        <w:numPr>
          <w:ilvl w:val="0"/>
          <w:numId w:val="32"/>
        </w:numPr>
        <w:spacing w:before="60" w:after="60" w:line="360" w:lineRule="auto"/>
        <w:ind w:left="851" w:hanging="851"/>
        <w:jc w:val="both"/>
        <w:rPr>
          <w:sz w:val="24"/>
          <w:szCs w:val="24"/>
        </w:rPr>
      </w:pPr>
      <w:r w:rsidRPr="00844CDE">
        <w:rPr>
          <w:color w:val="000000" w:themeColor="text1"/>
        </w:rPr>
        <w:t>T</w:t>
      </w:r>
      <w:r w:rsidR="009852DB" w:rsidRPr="00844CDE">
        <w:rPr>
          <w:color w:val="000000" w:themeColor="text1"/>
        </w:rPr>
        <w:t>he</w:t>
      </w:r>
      <w:r w:rsidR="009852DB" w:rsidRPr="005B1EC5">
        <w:rPr>
          <w:sz w:val="24"/>
          <w:szCs w:val="24"/>
        </w:rPr>
        <w:t xml:space="preserve"> actual power purchase cost claimed during FY </w:t>
      </w:r>
      <w:r w:rsidR="00C43565">
        <w:rPr>
          <w:sz w:val="24"/>
          <w:szCs w:val="24"/>
        </w:rPr>
        <w:t>2021-22</w:t>
      </w:r>
      <w:r w:rsidR="009852DB" w:rsidRPr="005B1EC5">
        <w:rPr>
          <w:sz w:val="24"/>
          <w:szCs w:val="24"/>
        </w:rPr>
        <w:t xml:space="preserve"> is tabulated below:</w:t>
      </w:r>
    </w:p>
    <w:p w:rsidR="00432E40" w:rsidRPr="005B1EC5" w:rsidRDefault="0081366A" w:rsidP="00C354B4">
      <w:pPr>
        <w:widowControl w:val="0"/>
        <w:adjustRightInd w:val="0"/>
        <w:spacing w:after="0" w:line="276" w:lineRule="auto"/>
        <w:ind w:left="1701" w:hanging="261"/>
        <w:contextualSpacing/>
        <w:jc w:val="center"/>
        <w:textAlignment w:val="baseline"/>
        <w:rPr>
          <w:b/>
          <w:sz w:val="24"/>
          <w:szCs w:val="24"/>
        </w:rPr>
      </w:pPr>
      <w:r w:rsidRPr="0081366A">
        <w:rPr>
          <w:b/>
          <w:color w:val="000000" w:themeColor="text1"/>
          <w:sz w:val="24"/>
          <w:szCs w:val="24"/>
        </w:rPr>
        <w:t xml:space="preserve">Table </w:t>
      </w:r>
      <w:r w:rsidR="00113303">
        <w:rPr>
          <w:b/>
          <w:color w:val="000000" w:themeColor="text1"/>
          <w:sz w:val="24"/>
          <w:szCs w:val="24"/>
        </w:rPr>
        <w:t>1</w:t>
      </w:r>
      <w:r w:rsidRPr="0081366A">
        <w:rPr>
          <w:b/>
          <w:color w:val="000000" w:themeColor="text1"/>
          <w:sz w:val="24"/>
          <w:szCs w:val="24"/>
        </w:rPr>
        <w:t>.</w:t>
      </w:r>
      <w:r w:rsidRPr="0081366A">
        <w:rPr>
          <w:b/>
          <w:color w:val="000000" w:themeColor="text1"/>
          <w:sz w:val="24"/>
          <w:szCs w:val="24"/>
        </w:rPr>
        <w:fldChar w:fldCharType="begin"/>
      </w:r>
      <w:r w:rsidRPr="0081366A">
        <w:rPr>
          <w:b/>
          <w:color w:val="000000" w:themeColor="text1"/>
          <w:sz w:val="24"/>
          <w:szCs w:val="24"/>
        </w:rPr>
        <w:instrText xml:space="preserve"> SEQ Table \* ARABIC \s 1 </w:instrText>
      </w:r>
      <w:r w:rsidRPr="0081366A">
        <w:rPr>
          <w:b/>
          <w:color w:val="000000" w:themeColor="text1"/>
          <w:sz w:val="24"/>
          <w:szCs w:val="24"/>
        </w:rPr>
        <w:fldChar w:fldCharType="separate"/>
      </w:r>
      <w:r w:rsidR="00A72881">
        <w:rPr>
          <w:b/>
          <w:noProof/>
          <w:color w:val="000000" w:themeColor="text1"/>
          <w:sz w:val="24"/>
          <w:szCs w:val="24"/>
        </w:rPr>
        <w:t>4</w:t>
      </w:r>
      <w:r w:rsidRPr="0081366A">
        <w:rPr>
          <w:b/>
          <w:color w:val="000000" w:themeColor="text1"/>
          <w:sz w:val="24"/>
          <w:szCs w:val="24"/>
        </w:rPr>
        <w:fldChar w:fldCharType="end"/>
      </w:r>
      <w:r w:rsidRPr="0081366A">
        <w:rPr>
          <w:b/>
          <w:color w:val="000000" w:themeColor="text1"/>
          <w:sz w:val="24"/>
          <w:szCs w:val="24"/>
        </w:rPr>
        <w:t>:</w:t>
      </w:r>
      <w:r>
        <w:rPr>
          <w:b/>
          <w:color w:val="000000" w:themeColor="text1"/>
          <w:sz w:val="24"/>
        </w:rPr>
        <w:t xml:space="preserve"> </w:t>
      </w:r>
      <w:r w:rsidR="0065682A" w:rsidRPr="0081366A">
        <w:rPr>
          <w:b/>
          <w:sz w:val="24"/>
          <w:szCs w:val="24"/>
        </w:rPr>
        <w:t>P</w:t>
      </w:r>
      <w:r w:rsidR="0065682A" w:rsidRPr="005B1EC5">
        <w:rPr>
          <w:b/>
          <w:sz w:val="24"/>
          <w:szCs w:val="24"/>
        </w:rPr>
        <w:t xml:space="preserve">ower </w:t>
      </w:r>
      <w:r w:rsidR="00E41A8F">
        <w:rPr>
          <w:b/>
          <w:sz w:val="24"/>
          <w:szCs w:val="24"/>
        </w:rPr>
        <w:t xml:space="preserve">Purchase Cost for FY </w:t>
      </w:r>
      <w:r w:rsidR="00C43565">
        <w:rPr>
          <w:b/>
          <w:sz w:val="24"/>
          <w:szCs w:val="24"/>
        </w:rPr>
        <w:t>2021-22</w:t>
      </w:r>
      <w:r w:rsidR="007270E9">
        <w:rPr>
          <w:b/>
          <w:sz w:val="24"/>
          <w:szCs w:val="24"/>
        </w:rPr>
        <w:t xml:space="preserve"> ( ₹ </w:t>
      </w:r>
      <w:r w:rsidR="0065682A" w:rsidRPr="005B1EC5">
        <w:rPr>
          <w:b/>
          <w:sz w:val="24"/>
          <w:szCs w:val="24"/>
        </w:rPr>
        <w:t>Cr</w:t>
      </w:r>
      <w:r w:rsidR="003C42ED">
        <w:rPr>
          <w:b/>
          <w:sz w:val="24"/>
          <w:szCs w:val="24"/>
        </w:rPr>
        <w:t>ore</w:t>
      </w:r>
      <w:r w:rsidR="0065682A" w:rsidRPr="005B1EC5">
        <w:rPr>
          <w:b/>
          <w:sz w:val="24"/>
          <w:szCs w:val="24"/>
        </w:rPr>
        <w:t>)</w:t>
      </w:r>
    </w:p>
    <w:tbl>
      <w:tblPr>
        <w:tblW w:w="7317" w:type="dxa"/>
        <w:tblInd w:w="1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057"/>
        <w:gridCol w:w="1409"/>
      </w:tblGrid>
      <w:tr w:rsidR="000576DA" w:rsidRPr="005B1EC5" w:rsidTr="0039618F">
        <w:trPr>
          <w:trHeight w:val="340"/>
          <w:tblHeader/>
        </w:trPr>
        <w:tc>
          <w:tcPr>
            <w:tcW w:w="851" w:type="dxa"/>
            <w:shd w:val="clear" w:color="000000" w:fill="FFFFFF"/>
            <w:vAlign w:val="center"/>
            <w:hideMark/>
          </w:tcPr>
          <w:p w:rsidR="000576DA" w:rsidRPr="005B1EC5" w:rsidRDefault="000576DA" w:rsidP="00E41A8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eastAsia="en-IN"/>
              </w:rPr>
            </w:pPr>
            <w:r w:rsidRPr="005B1EC5">
              <w:rPr>
                <w:rFonts w:cs="Times New Roman"/>
                <w:b/>
                <w:bCs/>
                <w:sz w:val="24"/>
                <w:szCs w:val="24"/>
                <w:lang w:eastAsia="en-IN"/>
              </w:rPr>
              <w:t>S. No.</w:t>
            </w:r>
          </w:p>
        </w:tc>
        <w:tc>
          <w:tcPr>
            <w:tcW w:w="5057" w:type="dxa"/>
            <w:shd w:val="clear" w:color="000000" w:fill="FFFFFF"/>
            <w:vAlign w:val="center"/>
            <w:hideMark/>
          </w:tcPr>
          <w:p w:rsidR="000576DA" w:rsidRPr="005B1EC5" w:rsidRDefault="000576DA" w:rsidP="00E41A8F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  <w:lang w:eastAsia="en-IN"/>
              </w:rPr>
            </w:pPr>
            <w:r w:rsidRPr="005B1EC5">
              <w:rPr>
                <w:rFonts w:cs="Times New Roman"/>
                <w:b/>
                <w:bCs/>
                <w:sz w:val="24"/>
                <w:szCs w:val="24"/>
                <w:lang w:eastAsia="en-IN"/>
              </w:rPr>
              <w:t>Particulars</w:t>
            </w:r>
          </w:p>
        </w:tc>
        <w:tc>
          <w:tcPr>
            <w:tcW w:w="1409" w:type="dxa"/>
            <w:shd w:val="clear" w:color="000000" w:fill="FFFFFF"/>
            <w:vAlign w:val="center"/>
            <w:hideMark/>
          </w:tcPr>
          <w:p w:rsidR="000576DA" w:rsidRPr="005B1EC5" w:rsidRDefault="00E41A8F" w:rsidP="00E41A8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eastAsia="en-IN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eastAsia="en-IN"/>
              </w:rPr>
              <w:t>Am</w:t>
            </w:r>
            <w:r w:rsidR="003C42ED">
              <w:rPr>
                <w:rFonts w:cs="Times New Roman"/>
                <w:b/>
                <w:bCs/>
                <w:sz w:val="24"/>
                <w:szCs w:val="24"/>
                <w:lang w:eastAsia="en-IN"/>
              </w:rPr>
              <w:t>ount</w:t>
            </w:r>
          </w:p>
        </w:tc>
      </w:tr>
      <w:tr w:rsidR="000576DA" w:rsidRPr="005B1EC5" w:rsidTr="0039618F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576DA" w:rsidRPr="005B1EC5" w:rsidRDefault="000576DA" w:rsidP="00E41A8F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5B1EC5">
              <w:rPr>
                <w:rFonts w:cs="Times New Roman"/>
                <w:b/>
                <w:bCs/>
                <w:color w:val="000000"/>
                <w:sz w:val="24"/>
                <w:szCs w:val="24"/>
                <w:lang w:eastAsia="en-IN"/>
              </w:rPr>
              <w:t>A</w:t>
            </w:r>
          </w:p>
        </w:tc>
        <w:tc>
          <w:tcPr>
            <w:tcW w:w="5057" w:type="dxa"/>
            <w:shd w:val="clear" w:color="auto" w:fill="auto"/>
            <w:noWrap/>
            <w:vAlign w:val="center"/>
            <w:hideMark/>
          </w:tcPr>
          <w:p w:rsidR="000576DA" w:rsidRPr="005B1EC5" w:rsidRDefault="000576DA" w:rsidP="00E41A8F">
            <w:pPr>
              <w:spacing w:after="0" w:line="240" w:lineRule="auto"/>
              <w:rPr>
                <w:rFonts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5B1EC5">
              <w:rPr>
                <w:rFonts w:cs="Times New Roman"/>
                <w:b/>
                <w:bCs/>
                <w:color w:val="000000"/>
                <w:sz w:val="24"/>
                <w:szCs w:val="24"/>
                <w:lang w:eastAsia="en-IN"/>
              </w:rPr>
              <w:t>Power Purchase Cost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0576DA" w:rsidRPr="005B1EC5" w:rsidRDefault="000576DA" w:rsidP="00E41A8F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C43565" w:rsidRPr="005B1EC5" w:rsidTr="0039618F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43565" w:rsidRPr="00E41A8F" w:rsidRDefault="00C43565" w:rsidP="00C4356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en-IN"/>
              </w:rPr>
            </w:pPr>
            <w:proofErr w:type="spellStart"/>
            <w:r w:rsidRPr="00E41A8F">
              <w:rPr>
                <w:rFonts w:eastAsia="Times New Roman" w:cs="Calibri"/>
                <w:color w:val="000000"/>
                <w:sz w:val="24"/>
                <w:szCs w:val="24"/>
                <w:lang w:eastAsia="en-IN"/>
              </w:rPr>
              <w:t>i</w:t>
            </w:r>
            <w:proofErr w:type="spellEnd"/>
          </w:p>
        </w:tc>
        <w:tc>
          <w:tcPr>
            <w:tcW w:w="5057" w:type="dxa"/>
            <w:shd w:val="clear" w:color="auto" w:fill="auto"/>
            <w:noWrap/>
            <w:vAlign w:val="bottom"/>
            <w:hideMark/>
          </w:tcPr>
          <w:p w:rsidR="00C43565" w:rsidRPr="00E41A8F" w:rsidRDefault="00C43565" w:rsidP="00C43565">
            <w:pPr>
              <w:spacing w:after="0" w:line="240" w:lineRule="auto"/>
              <w:rPr>
                <w:rFonts w:eastAsia="Times New Roman" w:cs="Calibri"/>
                <w:color w:val="000000"/>
                <w:sz w:val="24"/>
                <w:szCs w:val="24"/>
                <w:lang w:eastAsia="en-IN"/>
              </w:rPr>
            </w:pPr>
            <w:r w:rsidRPr="00E41A8F">
              <w:rPr>
                <w:rFonts w:eastAsia="Times New Roman" w:cs="Calibri"/>
                <w:color w:val="000000"/>
                <w:sz w:val="24"/>
                <w:szCs w:val="24"/>
                <w:lang w:eastAsia="en-IN"/>
              </w:rPr>
              <w:t>Gross Power Purchase Cost</w:t>
            </w:r>
          </w:p>
        </w:tc>
        <w:tc>
          <w:tcPr>
            <w:tcW w:w="1409" w:type="dxa"/>
            <w:shd w:val="clear" w:color="auto" w:fill="auto"/>
            <w:noWrap/>
          </w:tcPr>
          <w:p w:rsidR="00C43565" w:rsidRDefault="00C43565" w:rsidP="00342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3,1</w:t>
            </w:r>
            <w:r w:rsidR="003428A5">
              <w:rPr>
                <w:rFonts w:ascii="Calibri" w:hAnsi="Calibri" w:cs="Calibri"/>
                <w:color w:val="000000"/>
                <w:sz w:val="24"/>
                <w:szCs w:val="24"/>
              </w:rPr>
              <w:t>13</w:t>
            </w:r>
          </w:p>
        </w:tc>
      </w:tr>
      <w:tr w:rsidR="00C43565" w:rsidRPr="005B1EC5" w:rsidTr="0039618F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43565" w:rsidRPr="00E41A8F" w:rsidRDefault="00C43565" w:rsidP="00C4356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en-IN"/>
              </w:rPr>
            </w:pPr>
            <w:r w:rsidRPr="00E41A8F">
              <w:rPr>
                <w:rFonts w:eastAsia="Times New Roman" w:cs="Calibri"/>
                <w:color w:val="000000"/>
                <w:sz w:val="24"/>
                <w:szCs w:val="24"/>
                <w:lang w:eastAsia="en-IN"/>
              </w:rPr>
              <w:t>ii</w:t>
            </w:r>
          </w:p>
        </w:tc>
        <w:tc>
          <w:tcPr>
            <w:tcW w:w="5057" w:type="dxa"/>
            <w:shd w:val="clear" w:color="auto" w:fill="auto"/>
            <w:noWrap/>
            <w:vAlign w:val="bottom"/>
            <w:hideMark/>
          </w:tcPr>
          <w:p w:rsidR="00C43565" w:rsidRPr="00E41A8F" w:rsidRDefault="00C43565" w:rsidP="00C43565">
            <w:pPr>
              <w:spacing w:after="0" w:line="240" w:lineRule="auto"/>
              <w:rPr>
                <w:rFonts w:eastAsia="Times New Roman" w:cs="Calibri"/>
                <w:color w:val="000000"/>
                <w:sz w:val="24"/>
                <w:szCs w:val="24"/>
                <w:lang w:eastAsia="en-IN"/>
              </w:rPr>
            </w:pPr>
            <w:r w:rsidRPr="00E41A8F">
              <w:rPr>
                <w:rFonts w:eastAsia="Times New Roman" w:cs="Calibri"/>
                <w:color w:val="000000"/>
                <w:sz w:val="24"/>
                <w:szCs w:val="24"/>
                <w:lang w:eastAsia="en-IN"/>
              </w:rPr>
              <w:t>Power sold to other sources</w:t>
            </w:r>
          </w:p>
        </w:tc>
        <w:tc>
          <w:tcPr>
            <w:tcW w:w="1409" w:type="dxa"/>
            <w:shd w:val="clear" w:color="auto" w:fill="auto"/>
            <w:noWrap/>
          </w:tcPr>
          <w:p w:rsidR="00C43565" w:rsidRDefault="00C43565" w:rsidP="00C435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364</w:t>
            </w:r>
          </w:p>
        </w:tc>
      </w:tr>
      <w:tr w:rsidR="00C43565" w:rsidRPr="005B1EC5" w:rsidTr="0039618F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:rsidR="00C43565" w:rsidRPr="00E41A8F" w:rsidRDefault="00C43565" w:rsidP="00C4356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en-IN"/>
              </w:rPr>
            </w:pPr>
            <w:r w:rsidRPr="00E41A8F">
              <w:rPr>
                <w:rFonts w:eastAsia="Times New Roman" w:cs="Calibri"/>
                <w:color w:val="000000"/>
                <w:sz w:val="24"/>
                <w:szCs w:val="24"/>
                <w:lang w:eastAsia="en-IN"/>
              </w:rPr>
              <w:t>iii</w:t>
            </w:r>
          </w:p>
        </w:tc>
        <w:tc>
          <w:tcPr>
            <w:tcW w:w="5057" w:type="dxa"/>
            <w:shd w:val="clear" w:color="auto" w:fill="auto"/>
            <w:noWrap/>
            <w:vAlign w:val="bottom"/>
          </w:tcPr>
          <w:p w:rsidR="00C43565" w:rsidRPr="00E41A8F" w:rsidRDefault="00C43565" w:rsidP="00C43565">
            <w:pPr>
              <w:spacing w:after="0" w:line="240" w:lineRule="auto"/>
              <w:rPr>
                <w:rFonts w:eastAsia="Times New Roman" w:cs="Calibri"/>
                <w:color w:val="000000"/>
                <w:sz w:val="24"/>
                <w:szCs w:val="24"/>
                <w:lang w:eastAsia="en-IN"/>
              </w:rPr>
            </w:pPr>
            <w:r w:rsidRPr="00E41A8F">
              <w:rPr>
                <w:rFonts w:eastAsia="Times New Roman" w:cs="Calibri"/>
                <w:color w:val="000000"/>
                <w:sz w:val="24"/>
                <w:szCs w:val="24"/>
                <w:lang w:eastAsia="en-IN"/>
              </w:rPr>
              <w:t>Other Payments</w:t>
            </w:r>
          </w:p>
        </w:tc>
        <w:tc>
          <w:tcPr>
            <w:tcW w:w="1409" w:type="dxa"/>
            <w:shd w:val="clear" w:color="auto" w:fill="auto"/>
            <w:noWrap/>
          </w:tcPr>
          <w:p w:rsidR="00C43565" w:rsidRDefault="003428A5" w:rsidP="00C435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5</w:t>
            </w:r>
          </w:p>
        </w:tc>
      </w:tr>
      <w:tr w:rsidR="00C43565" w:rsidRPr="005B1EC5" w:rsidTr="0039618F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43565" w:rsidRPr="00E41A8F" w:rsidRDefault="00C43565" w:rsidP="00C4356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en-IN"/>
              </w:rPr>
            </w:pPr>
            <w:r w:rsidRPr="00E41A8F">
              <w:rPr>
                <w:rFonts w:eastAsia="Times New Roman" w:cs="Calibri"/>
                <w:color w:val="000000"/>
                <w:sz w:val="24"/>
                <w:szCs w:val="24"/>
                <w:lang w:eastAsia="en-IN"/>
              </w:rPr>
              <w:t>iv</w:t>
            </w:r>
          </w:p>
        </w:tc>
        <w:tc>
          <w:tcPr>
            <w:tcW w:w="5057" w:type="dxa"/>
            <w:shd w:val="clear" w:color="auto" w:fill="auto"/>
            <w:noWrap/>
            <w:vAlign w:val="bottom"/>
            <w:hideMark/>
          </w:tcPr>
          <w:p w:rsidR="00C43565" w:rsidRPr="00E41A8F" w:rsidRDefault="00C43565" w:rsidP="00C43565">
            <w:pPr>
              <w:spacing w:after="0" w:line="240" w:lineRule="auto"/>
              <w:rPr>
                <w:rFonts w:eastAsia="Times New Roman" w:cs="Calibri"/>
                <w:color w:val="000000"/>
                <w:sz w:val="24"/>
                <w:szCs w:val="24"/>
                <w:lang w:eastAsia="en-IN"/>
              </w:rPr>
            </w:pPr>
            <w:r w:rsidRPr="00E41A8F">
              <w:rPr>
                <w:rFonts w:eastAsia="Times New Roman" w:cs="Calibri"/>
                <w:color w:val="000000"/>
                <w:sz w:val="24"/>
                <w:szCs w:val="24"/>
                <w:lang w:eastAsia="en-IN"/>
              </w:rPr>
              <w:t>Net Power Purchase Cost</w:t>
            </w:r>
          </w:p>
        </w:tc>
        <w:tc>
          <w:tcPr>
            <w:tcW w:w="1409" w:type="dxa"/>
            <w:shd w:val="clear" w:color="auto" w:fill="auto"/>
            <w:noWrap/>
          </w:tcPr>
          <w:p w:rsidR="00C43565" w:rsidRDefault="00C43565" w:rsidP="00C435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2,754</w:t>
            </w:r>
          </w:p>
        </w:tc>
      </w:tr>
      <w:tr w:rsidR="002B1990" w:rsidRPr="005B1EC5" w:rsidTr="0039618F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B1990" w:rsidRPr="005B1EC5" w:rsidRDefault="002B1990" w:rsidP="00E41A8F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5B1EC5">
              <w:rPr>
                <w:rFonts w:cs="Times New Roman"/>
                <w:b/>
                <w:bCs/>
                <w:color w:val="000000"/>
                <w:sz w:val="24"/>
                <w:szCs w:val="24"/>
                <w:lang w:eastAsia="en-IN"/>
              </w:rPr>
              <w:t>B</w:t>
            </w:r>
          </w:p>
        </w:tc>
        <w:tc>
          <w:tcPr>
            <w:tcW w:w="5057" w:type="dxa"/>
            <w:shd w:val="clear" w:color="auto" w:fill="auto"/>
            <w:noWrap/>
            <w:vAlign w:val="center"/>
            <w:hideMark/>
          </w:tcPr>
          <w:p w:rsidR="002B1990" w:rsidRPr="005B1EC5" w:rsidRDefault="002B1990" w:rsidP="00E41A8F">
            <w:pPr>
              <w:spacing w:after="0" w:line="240" w:lineRule="auto"/>
              <w:rPr>
                <w:rFonts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5B1EC5">
              <w:rPr>
                <w:rFonts w:cs="Times New Roman"/>
                <w:b/>
                <w:bCs/>
                <w:color w:val="000000"/>
                <w:sz w:val="24"/>
                <w:szCs w:val="24"/>
                <w:lang w:eastAsia="en-IN"/>
              </w:rPr>
              <w:t>Transmission Charges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:rsidR="002B1990" w:rsidRPr="005B1EC5" w:rsidRDefault="002B1990" w:rsidP="00E41A8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25AC6" w:rsidRPr="005B1EC5" w:rsidTr="0039618F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25AC6" w:rsidRPr="005B1EC5" w:rsidRDefault="00B25AC6" w:rsidP="00B25AC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proofErr w:type="spellStart"/>
            <w:r w:rsidRPr="005B1EC5">
              <w:rPr>
                <w:rFonts w:cs="Times New Roman"/>
                <w:color w:val="000000"/>
                <w:sz w:val="24"/>
                <w:szCs w:val="24"/>
                <w:lang w:eastAsia="en-IN"/>
              </w:rPr>
              <w:t>i</w:t>
            </w:r>
            <w:proofErr w:type="spellEnd"/>
          </w:p>
        </w:tc>
        <w:tc>
          <w:tcPr>
            <w:tcW w:w="5057" w:type="dxa"/>
            <w:shd w:val="clear" w:color="auto" w:fill="auto"/>
            <w:noWrap/>
            <w:vAlign w:val="center"/>
            <w:hideMark/>
          </w:tcPr>
          <w:p w:rsidR="00B25AC6" w:rsidRPr="005B1EC5" w:rsidRDefault="00B25AC6" w:rsidP="00B25AC6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5B1EC5">
              <w:rPr>
                <w:rFonts w:cs="Times New Roman"/>
                <w:color w:val="000000"/>
                <w:sz w:val="24"/>
                <w:szCs w:val="24"/>
                <w:lang w:eastAsia="en-IN"/>
              </w:rPr>
              <w:t>Inter-state transmission charges</w:t>
            </w:r>
          </w:p>
        </w:tc>
        <w:tc>
          <w:tcPr>
            <w:tcW w:w="1409" w:type="dxa"/>
            <w:shd w:val="clear" w:color="auto" w:fill="auto"/>
            <w:noWrap/>
          </w:tcPr>
          <w:p w:rsidR="00B25AC6" w:rsidRDefault="00B25AC6" w:rsidP="00B25A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489</w:t>
            </w:r>
          </w:p>
        </w:tc>
      </w:tr>
      <w:tr w:rsidR="00B25AC6" w:rsidRPr="005B1EC5" w:rsidTr="0039618F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25AC6" w:rsidRPr="005B1EC5" w:rsidRDefault="00B25AC6" w:rsidP="00B25AC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5B1EC5">
              <w:rPr>
                <w:rFonts w:cs="Times New Roman"/>
                <w:color w:val="000000"/>
                <w:sz w:val="24"/>
                <w:szCs w:val="24"/>
                <w:lang w:eastAsia="en-IN"/>
              </w:rPr>
              <w:t>ii</w:t>
            </w:r>
          </w:p>
        </w:tc>
        <w:tc>
          <w:tcPr>
            <w:tcW w:w="5057" w:type="dxa"/>
            <w:shd w:val="clear" w:color="auto" w:fill="auto"/>
            <w:noWrap/>
            <w:vAlign w:val="center"/>
            <w:hideMark/>
          </w:tcPr>
          <w:p w:rsidR="00B25AC6" w:rsidRPr="005B1EC5" w:rsidRDefault="00B25AC6" w:rsidP="00B25AC6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5B1EC5">
              <w:rPr>
                <w:rFonts w:cs="Times New Roman"/>
                <w:color w:val="000000"/>
                <w:sz w:val="24"/>
                <w:szCs w:val="24"/>
                <w:lang w:eastAsia="en-IN"/>
              </w:rPr>
              <w:t>Intra-state transmission charges</w:t>
            </w:r>
          </w:p>
        </w:tc>
        <w:tc>
          <w:tcPr>
            <w:tcW w:w="1409" w:type="dxa"/>
            <w:shd w:val="clear" w:color="auto" w:fill="auto"/>
            <w:noWrap/>
          </w:tcPr>
          <w:p w:rsidR="00B25AC6" w:rsidRDefault="00B25AC6" w:rsidP="00B25A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143</w:t>
            </w:r>
          </w:p>
        </w:tc>
      </w:tr>
      <w:tr w:rsidR="00B25AC6" w:rsidRPr="005B1EC5" w:rsidTr="0039618F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25AC6" w:rsidRPr="005B1EC5" w:rsidRDefault="00B25AC6" w:rsidP="00B25AC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5B1EC5">
              <w:rPr>
                <w:rFonts w:cs="Times New Roman"/>
                <w:color w:val="000000"/>
                <w:sz w:val="24"/>
                <w:szCs w:val="24"/>
                <w:lang w:eastAsia="en-IN"/>
              </w:rPr>
              <w:t>iii</w:t>
            </w:r>
          </w:p>
        </w:tc>
        <w:tc>
          <w:tcPr>
            <w:tcW w:w="5057" w:type="dxa"/>
            <w:shd w:val="clear" w:color="auto" w:fill="auto"/>
            <w:vAlign w:val="center"/>
            <w:hideMark/>
          </w:tcPr>
          <w:p w:rsidR="00B25AC6" w:rsidRPr="005B1EC5" w:rsidRDefault="00B25AC6" w:rsidP="00B25AC6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5B1EC5">
              <w:rPr>
                <w:rFonts w:cs="Times New Roman"/>
                <w:color w:val="000000"/>
                <w:sz w:val="24"/>
                <w:szCs w:val="24"/>
                <w:lang w:eastAsia="en-IN"/>
              </w:rPr>
              <w:t>Other Transmission charges</w:t>
            </w:r>
          </w:p>
        </w:tc>
        <w:tc>
          <w:tcPr>
            <w:tcW w:w="1409" w:type="dxa"/>
            <w:shd w:val="clear" w:color="auto" w:fill="auto"/>
            <w:noWrap/>
          </w:tcPr>
          <w:p w:rsidR="00B25AC6" w:rsidRDefault="00B25AC6" w:rsidP="00B25A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61</w:t>
            </w:r>
          </w:p>
        </w:tc>
      </w:tr>
      <w:tr w:rsidR="00B25AC6" w:rsidRPr="005B1EC5" w:rsidTr="0039618F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25AC6" w:rsidRPr="005B1EC5" w:rsidRDefault="00B25AC6" w:rsidP="00B25AC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5B1EC5">
              <w:rPr>
                <w:rFonts w:cs="Times New Roman"/>
                <w:color w:val="000000"/>
                <w:sz w:val="24"/>
                <w:szCs w:val="24"/>
                <w:lang w:eastAsia="en-IN"/>
              </w:rPr>
              <w:t>iv</w:t>
            </w:r>
          </w:p>
        </w:tc>
        <w:tc>
          <w:tcPr>
            <w:tcW w:w="5057" w:type="dxa"/>
            <w:shd w:val="clear" w:color="auto" w:fill="auto"/>
            <w:vAlign w:val="center"/>
            <w:hideMark/>
          </w:tcPr>
          <w:p w:rsidR="00B25AC6" w:rsidRPr="005B1EC5" w:rsidRDefault="00B25AC6" w:rsidP="00B25AC6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5B1EC5">
              <w:rPr>
                <w:rFonts w:cs="Times New Roman"/>
                <w:color w:val="000000"/>
                <w:sz w:val="24"/>
                <w:szCs w:val="24"/>
                <w:lang w:eastAsia="en-IN"/>
              </w:rPr>
              <w:t>Total Transmission charges</w:t>
            </w:r>
          </w:p>
        </w:tc>
        <w:tc>
          <w:tcPr>
            <w:tcW w:w="1409" w:type="dxa"/>
            <w:shd w:val="clear" w:color="auto" w:fill="auto"/>
            <w:noWrap/>
          </w:tcPr>
          <w:p w:rsidR="00B25AC6" w:rsidRDefault="00B25AC6" w:rsidP="00B25A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693</w:t>
            </w:r>
          </w:p>
        </w:tc>
      </w:tr>
      <w:tr w:rsidR="00B25AC6" w:rsidRPr="005B1EC5" w:rsidTr="0039618F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:rsidR="00B25AC6" w:rsidRDefault="00B25AC6" w:rsidP="001F162A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5057" w:type="dxa"/>
            <w:shd w:val="clear" w:color="auto" w:fill="auto"/>
            <w:vAlign w:val="center"/>
          </w:tcPr>
          <w:p w:rsidR="00B25AC6" w:rsidRDefault="00B25AC6" w:rsidP="001F162A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1409" w:type="dxa"/>
            <w:shd w:val="clear" w:color="auto" w:fill="auto"/>
            <w:noWrap/>
            <w:vAlign w:val="center"/>
          </w:tcPr>
          <w:p w:rsidR="00B25AC6" w:rsidRDefault="00B25AC6" w:rsidP="001F1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1F162A" w:rsidRPr="005B1EC5" w:rsidTr="0039618F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1F162A" w:rsidRPr="005B1EC5" w:rsidRDefault="00B25AC6" w:rsidP="001F162A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IN"/>
              </w:rPr>
              <w:t>C</w:t>
            </w:r>
          </w:p>
        </w:tc>
        <w:tc>
          <w:tcPr>
            <w:tcW w:w="5057" w:type="dxa"/>
            <w:shd w:val="clear" w:color="auto" w:fill="auto"/>
            <w:vAlign w:val="center"/>
            <w:hideMark/>
          </w:tcPr>
          <w:p w:rsidR="001F162A" w:rsidRPr="005B1EC5" w:rsidRDefault="001F162A" w:rsidP="001F162A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IN"/>
              </w:rPr>
              <w:t xml:space="preserve">Less: </w:t>
            </w:r>
            <w:r w:rsidRPr="005B1EC5">
              <w:rPr>
                <w:rFonts w:cs="Times New Roman"/>
                <w:color w:val="000000"/>
                <w:sz w:val="24"/>
                <w:szCs w:val="24"/>
                <w:lang w:eastAsia="en-IN"/>
              </w:rPr>
              <w:t>Total rebate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:rsidR="001F162A" w:rsidRDefault="00B25AC6" w:rsidP="001F1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21</w:t>
            </w:r>
          </w:p>
        </w:tc>
      </w:tr>
      <w:tr w:rsidR="001F162A" w:rsidRPr="005B1EC5" w:rsidTr="0039618F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1F162A" w:rsidRPr="005B1EC5" w:rsidRDefault="001F162A" w:rsidP="001F162A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5B1EC5">
              <w:rPr>
                <w:rFonts w:cs="Times New Roman"/>
                <w:color w:val="000000"/>
                <w:sz w:val="24"/>
                <w:szCs w:val="24"/>
                <w:lang w:eastAsia="en-IN"/>
              </w:rPr>
              <w:t>D</w:t>
            </w:r>
          </w:p>
        </w:tc>
        <w:tc>
          <w:tcPr>
            <w:tcW w:w="5057" w:type="dxa"/>
            <w:shd w:val="clear" w:color="auto" w:fill="auto"/>
            <w:vAlign w:val="center"/>
            <w:hideMark/>
          </w:tcPr>
          <w:p w:rsidR="001F162A" w:rsidRPr="005B1EC5" w:rsidRDefault="001F162A" w:rsidP="001F162A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5B1EC5">
              <w:rPr>
                <w:rFonts w:cs="Times New Roman"/>
                <w:color w:val="000000"/>
                <w:sz w:val="24"/>
                <w:szCs w:val="24"/>
                <w:lang w:eastAsia="en-IN"/>
              </w:rPr>
              <w:t>Add: Net Metering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:rsidR="001F162A" w:rsidRDefault="00B25AC6" w:rsidP="001F1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5</w:t>
            </w:r>
          </w:p>
        </w:tc>
      </w:tr>
      <w:tr w:rsidR="001F162A" w:rsidRPr="005B1EC5" w:rsidTr="0039618F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:rsidR="001F162A" w:rsidRPr="005B1EC5" w:rsidRDefault="001F162A" w:rsidP="001F162A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IN"/>
              </w:rPr>
              <w:t>E</w:t>
            </w:r>
          </w:p>
        </w:tc>
        <w:tc>
          <w:tcPr>
            <w:tcW w:w="5057" w:type="dxa"/>
            <w:shd w:val="clear" w:color="auto" w:fill="auto"/>
            <w:vAlign w:val="center"/>
          </w:tcPr>
          <w:p w:rsidR="001F162A" w:rsidRPr="005B1EC5" w:rsidRDefault="001F162A" w:rsidP="001F162A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eastAsia="Times New Roman" w:cstheme="minorHAnsi"/>
                <w:bCs/>
                <w:color w:val="000000"/>
                <w:szCs w:val="24"/>
                <w:lang w:val="en-GB" w:eastAsia="en-GB"/>
              </w:rPr>
              <w:t>Add: Self Generation (</w:t>
            </w:r>
            <w:r w:rsidRPr="0061272E">
              <w:rPr>
                <w:rFonts w:eastAsia="Times New Roman" w:cstheme="minorHAnsi"/>
                <w:bCs/>
                <w:color w:val="000000"/>
                <w:szCs w:val="24"/>
                <w:lang w:val="en-GB" w:eastAsia="en-GB"/>
              </w:rPr>
              <w:t>Roof Top Solar)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:rsidR="001F162A" w:rsidRDefault="001F162A" w:rsidP="001F1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0.1</w:t>
            </w:r>
          </w:p>
        </w:tc>
      </w:tr>
      <w:tr w:rsidR="001F162A" w:rsidRPr="005B1EC5" w:rsidTr="0039618F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1F162A" w:rsidRPr="005B1EC5" w:rsidRDefault="001F162A" w:rsidP="001F162A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eastAsia="en-IN"/>
              </w:rPr>
              <w:t>F</w:t>
            </w:r>
          </w:p>
        </w:tc>
        <w:tc>
          <w:tcPr>
            <w:tcW w:w="5057" w:type="dxa"/>
            <w:shd w:val="clear" w:color="auto" w:fill="auto"/>
            <w:vAlign w:val="center"/>
            <w:hideMark/>
          </w:tcPr>
          <w:p w:rsidR="001F162A" w:rsidRPr="005B1EC5" w:rsidRDefault="001F162A" w:rsidP="001F162A">
            <w:pPr>
              <w:spacing w:after="0" w:line="240" w:lineRule="auto"/>
              <w:rPr>
                <w:rFonts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5B1EC5">
              <w:rPr>
                <w:rFonts w:cs="Times New Roman"/>
                <w:b/>
                <w:bCs/>
                <w:color w:val="000000"/>
                <w:sz w:val="24"/>
                <w:szCs w:val="24"/>
                <w:lang w:eastAsia="en-IN"/>
              </w:rPr>
              <w:t xml:space="preserve">Net Power Purchase </w:t>
            </w: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eastAsia="en-IN"/>
              </w:rPr>
              <w:t xml:space="preserve">including </w:t>
            </w:r>
            <w:r w:rsidRPr="005B1EC5">
              <w:rPr>
                <w:rFonts w:cs="Times New Roman"/>
                <w:b/>
                <w:bCs/>
                <w:color w:val="000000"/>
                <w:sz w:val="24"/>
                <w:szCs w:val="24"/>
                <w:lang w:eastAsia="en-IN"/>
              </w:rPr>
              <w:t xml:space="preserve">Transmission charges </w:t>
            </w: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eastAsia="en-IN"/>
              </w:rPr>
              <w:t xml:space="preserve">before incentive &amp; </w:t>
            </w:r>
            <w:r w:rsidRPr="005B1EC5">
              <w:rPr>
                <w:rFonts w:cs="Times New Roman"/>
                <w:b/>
                <w:bCs/>
                <w:color w:val="000000"/>
                <w:sz w:val="24"/>
                <w:szCs w:val="24"/>
                <w:lang w:eastAsia="en-IN"/>
              </w:rPr>
              <w:t>net of rebate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:rsidR="001F162A" w:rsidRDefault="00B25AC6" w:rsidP="001F1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3,432</w:t>
            </w:r>
          </w:p>
        </w:tc>
      </w:tr>
    </w:tbl>
    <w:p w:rsidR="0052057C" w:rsidRPr="005B1EC5" w:rsidRDefault="0052057C" w:rsidP="005B1EC5">
      <w:pPr>
        <w:spacing w:after="0" w:line="276" w:lineRule="auto"/>
        <w:rPr>
          <w:sz w:val="24"/>
          <w:szCs w:val="24"/>
        </w:rPr>
      </w:pPr>
    </w:p>
    <w:p w:rsidR="00C52E0E" w:rsidRPr="005B1EC5" w:rsidRDefault="00C52E0E" w:rsidP="00D765F2">
      <w:pPr>
        <w:spacing w:before="60" w:after="60" w:line="360" w:lineRule="auto"/>
        <w:rPr>
          <w:b/>
          <w:sz w:val="24"/>
          <w:szCs w:val="24"/>
        </w:rPr>
      </w:pPr>
      <w:r w:rsidRPr="005B1EC5">
        <w:rPr>
          <w:b/>
          <w:sz w:val="24"/>
          <w:szCs w:val="24"/>
        </w:rPr>
        <w:t>O&amp;M Expenses:</w:t>
      </w:r>
    </w:p>
    <w:p w:rsidR="00965B89" w:rsidRPr="005B1EC5" w:rsidRDefault="00965B89" w:rsidP="00844CDE">
      <w:pPr>
        <w:pStyle w:val="ListParagraph"/>
        <w:numPr>
          <w:ilvl w:val="0"/>
          <w:numId w:val="32"/>
        </w:numPr>
        <w:spacing w:before="60" w:after="60" w:line="360" w:lineRule="auto"/>
        <w:ind w:left="851" w:hanging="851"/>
        <w:jc w:val="both"/>
        <w:rPr>
          <w:sz w:val="24"/>
          <w:szCs w:val="24"/>
        </w:rPr>
      </w:pPr>
      <w:r w:rsidRPr="005B1EC5">
        <w:rPr>
          <w:sz w:val="24"/>
          <w:szCs w:val="24"/>
        </w:rPr>
        <w:t>The</w:t>
      </w:r>
      <w:r w:rsidRPr="005B1EC5">
        <w:rPr>
          <w:rFonts w:ascii="Calibri" w:eastAsia="Times New Roman" w:hAnsi="Calibri" w:cs="Calibri"/>
          <w:sz w:val="24"/>
          <w:szCs w:val="24"/>
          <w:lang w:bidi="te-IN"/>
        </w:rPr>
        <w:t xml:space="preserve"> Petitioner has computed</w:t>
      </w:r>
      <w:r w:rsidR="00C354B4">
        <w:rPr>
          <w:rFonts w:ascii="Calibri" w:eastAsia="Times New Roman" w:hAnsi="Calibri" w:cs="Calibri"/>
          <w:sz w:val="24"/>
          <w:szCs w:val="24"/>
          <w:lang w:bidi="te-IN"/>
        </w:rPr>
        <w:t xml:space="preserve"> the O&amp;M expenses for FY </w:t>
      </w:r>
      <w:r w:rsidR="00BD45E3">
        <w:rPr>
          <w:rFonts w:ascii="Calibri" w:eastAsia="Times New Roman" w:hAnsi="Calibri" w:cs="Calibri"/>
          <w:sz w:val="24"/>
          <w:szCs w:val="24"/>
          <w:lang w:bidi="te-IN"/>
        </w:rPr>
        <w:t>2021-22</w:t>
      </w:r>
      <w:r w:rsidRPr="005B1EC5">
        <w:rPr>
          <w:rFonts w:ascii="Calibri" w:eastAsia="Times New Roman" w:hAnsi="Calibri" w:cs="Calibri"/>
          <w:sz w:val="24"/>
          <w:szCs w:val="24"/>
          <w:lang w:bidi="te-IN"/>
        </w:rPr>
        <w:t xml:space="preserve"> </w:t>
      </w:r>
      <w:r w:rsidR="00770BC3" w:rsidRPr="005B1EC5">
        <w:rPr>
          <w:rFonts w:ascii="Calibri" w:eastAsia="Times New Roman" w:hAnsi="Calibri" w:cs="Calibri"/>
          <w:sz w:val="24"/>
          <w:szCs w:val="24"/>
          <w:lang w:bidi="te-IN"/>
        </w:rPr>
        <w:t>as per</w:t>
      </w:r>
      <w:r w:rsidR="00BD45E3">
        <w:rPr>
          <w:rFonts w:ascii="Calibri" w:eastAsia="Times New Roman" w:hAnsi="Calibri" w:cs="Calibri"/>
          <w:sz w:val="24"/>
          <w:szCs w:val="24"/>
          <w:lang w:bidi="te-IN"/>
        </w:rPr>
        <w:t xml:space="preserve"> Business Plan Regulations, 2019</w:t>
      </w:r>
      <w:r w:rsidR="00770BC3" w:rsidRPr="005B1EC5">
        <w:rPr>
          <w:rFonts w:ascii="Calibri" w:eastAsia="Times New Roman" w:hAnsi="Calibri" w:cs="Calibri"/>
          <w:sz w:val="24"/>
          <w:szCs w:val="24"/>
          <w:lang w:bidi="te-IN"/>
        </w:rPr>
        <w:t xml:space="preserve"> </w:t>
      </w:r>
      <w:r w:rsidRPr="005B1EC5">
        <w:rPr>
          <w:rFonts w:ascii="Calibri" w:eastAsia="Times New Roman" w:hAnsi="Calibri" w:cs="Calibri"/>
          <w:sz w:val="24"/>
          <w:szCs w:val="24"/>
          <w:lang w:bidi="te-IN"/>
        </w:rPr>
        <w:t>as shown below:</w:t>
      </w:r>
    </w:p>
    <w:p w:rsidR="003C5E1A" w:rsidRPr="009A11EB" w:rsidRDefault="0081366A" w:rsidP="00C354B4">
      <w:pPr>
        <w:widowControl w:val="0"/>
        <w:adjustRightInd w:val="0"/>
        <w:spacing w:after="0" w:line="276" w:lineRule="auto"/>
        <w:ind w:left="720" w:firstLine="720"/>
        <w:jc w:val="center"/>
        <w:textAlignment w:val="baseline"/>
        <w:rPr>
          <w:b/>
          <w:sz w:val="24"/>
          <w:szCs w:val="24"/>
        </w:rPr>
      </w:pPr>
      <w:r w:rsidRPr="0081366A">
        <w:rPr>
          <w:b/>
          <w:color w:val="000000" w:themeColor="text1"/>
          <w:sz w:val="24"/>
          <w:szCs w:val="24"/>
        </w:rPr>
        <w:lastRenderedPageBreak/>
        <w:t xml:space="preserve">Table </w:t>
      </w:r>
      <w:r w:rsidR="00113303">
        <w:rPr>
          <w:b/>
          <w:color w:val="000000" w:themeColor="text1"/>
          <w:sz w:val="24"/>
          <w:szCs w:val="24"/>
        </w:rPr>
        <w:t>1</w:t>
      </w:r>
      <w:r w:rsidRPr="0081366A">
        <w:rPr>
          <w:b/>
          <w:color w:val="000000" w:themeColor="text1"/>
          <w:sz w:val="24"/>
          <w:szCs w:val="24"/>
        </w:rPr>
        <w:t>.</w:t>
      </w:r>
      <w:r w:rsidRPr="0081366A">
        <w:rPr>
          <w:b/>
          <w:color w:val="000000" w:themeColor="text1"/>
          <w:sz w:val="24"/>
          <w:szCs w:val="24"/>
        </w:rPr>
        <w:fldChar w:fldCharType="begin"/>
      </w:r>
      <w:r w:rsidRPr="0081366A">
        <w:rPr>
          <w:b/>
          <w:color w:val="000000" w:themeColor="text1"/>
          <w:sz w:val="24"/>
          <w:szCs w:val="24"/>
        </w:rPr>
        <w:instrText xml:space="preserve"> SEQ Table \* ARABIC \s 1 </w:instrText>
      </w:r>
      <w:r w:rsidRPr="0081366A">
        <w:rPr>
          <w:b/>
          <w:color w:val="000000" w:themeColor="text1"/>
          <w:sz w:val="24"/>
          <w:szCs w:val="24"/>
        </w:rPr>
        <w:fldChar w:fldCharType="separate"/>
      </w:r>
      <w:r w:rsidR="00A72881">
        <w:rPr>
          <w:b/>
          <w:noProof/>
          <w:color w:val="000000" w:themeColor="text1"/>
          <w:sz w:val="24"/>
          <w:szCs w:val="24"/>
        </w:rPr>
        <w:t>5</w:t>
      </w:r>
      <w:r w:rsidRPr="0081366A">
        <w:rPr>
          <w:b/>
          <w:color w:val="000000" w:themeColor="text1"/>
          <w:sz w:val="24"/>
          <w:szCs w:val="24"/>
        </w:rPr>
        <w:fldChar w:fldCharType="end"/>
      </w:r>
      <w:r w:rsidRPr="0081366A">
        <w:rPr>
          <w:b/>
          <w:color w:val="000000" w:themeColor="text1"/>
          <w:sz w:val="24"/>
          <w:szCs w:val="24"/>
        </w:rPr>
        <w:t>:</w:t>
      </w:r>
      <w:r w:rsidR="003C5E1A" w:rsidRPr="0081366A">
        <w:rPr>
          <w:b/>
          <w:sz w:val="24"/>
          <w:szCs w:val="24"/>
        </w:rPr>
        <w:t>O</w:t>
      </w:r>
      <w:r w:rsidR="003C5E1A" w:rsidRPr="009A11EB">
        <w:rPr>
          <w:b/>
          <w:sz w:val="24"/>
          <w:szCs w:val="24"/>
        </w:rPr>
        <w:t xml:space="preserve">&amp;M expenses for FY </w:t>
      </w:r>
      <w:r w:rsidR="00BD45E3">
        <w:rPr>
          <w:b/>
          <w:sz w:val="24"/>
          <w:szCs w:val="24"/>
        </w:rPr>
        <w:t>2021-22</w:t>
      </w:r>
    </w:p>
    <w:tbl>
      <w:tblPr>
        <w:tblW w:w="8690" w:type="dxa"/>
        <w:jc w:val="center"/>
        <w:tblLook w:val="04A0" w:firstRow="1" w:lastRow="0" w:firstColumn="1" w:lastColumn="0" w:noHBand="0" w:noVBand="1"/>
      </w:tblPr>
      <w:tblGrid>
        <w:gridCol w:w="2856"/>
        <w:gridCol w:w="1348"/>
        <w:gridCol w:w="2190"/>
        <w:gridCol w:w="789"/>
        <w:gridCol w:w="1507"/>
      </w:tblGrid>
      <w:tr w:rsidR="00296087" w:rsidRPr="00E41A8F" w:rsidTr="00296087">
        <w:trPr>
          <w:trHeight w:val="20"/>
          <w:tblHeader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  <w:hideMark/>
          </w:tcPr>
          <w:p w:rsidR="00296087" w:rsidRPr="00E41A8F" w:rsidRDefault="00296087" w:rsidP="00E41A8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E41A8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en-GB"/>
              </w:rPr>
              <w:t>Particulars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  <w:hideMark/>
          </w:tcPr>
          <w:p w:rsidR="00296087" w:rsidRPr="00E41A8F" w:rsidRDefault="007D485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Average </w:t>
            </w:r>
            <w:r w:rsidR="00296087" w:rsidRPr="00E41A8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Capacity 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  <w:hideMark/>
          </w:tcPr>
          <w:p w:rsidR="00296087" w:rsidRPr="00E41A8F" w:rsidRDefault="00296087" w:rsidP="00E41A8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E41A8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O&amp;M expenses per unit 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  <w:hideMark/>
          </w:tcPr>
          <w:p w:rsidR="00296087" w:rsidRPr="00E41A8F" w:rsidRDefault="00296087" w:rsidP="00E41A8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E41A8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en-GB"/>
              </w:rPr>
              <w:t>O&amp;M</w:t>
            </w:r>
            <w:r w:rsidRPr="00E41A8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en-GB"/>
              </w:rPr>
              <w:br/>
              <w:t>expenses</w:t>
            </w:r>
          </w:p>
        </w:tc>
      </w:tr>
      <w:tr w:rsidR="00BD45E3" w:rsidRPr="00E41A8F" w:rsidTr="000A6838">
        <w:trPr>
          <w:trHeight w:val="20"/>
          <w:jc w:val="center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5E3" w:rsidRPr="00E41A8F" w:rsidRDefault="00BD45E3" w:rsidP="00BD4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</w:pPr>
            <w:r w:rsidRPr="00E41A8F"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  <w:t xml:space="preserve">66 kV Line (ckt. km)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5E3" w:rsidRPr="00E41A8F" w:rsidRDefault="00BD45E3" w:rsidP="00BD4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b/>
                <w:sz w:val="24"/>
                <w:szCs w:val="24"/>
              </w:rPr>
              <w:t xml:space="preserve">₹ </w:t>
            </w:r>
            <w:r w:rsidRPr="00E41A8F"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  <w:t>Lakh/ckt. km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5.043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12.1</w:t>
            </w:r>
          </w:p>
        </w:tc>
      </w:tr>
      <w:tr w:rsidR="00BD45E3" w:rsidRPr="00E41A8F" w:rsidTr="000A6838">
        <w:trPr>
          <w:trHeight w:val="20"/>
          <w:jc w:val="center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5E3" w:rsidRPr="00E41A8F" w:rsidRDefault="00BD45E3" w:rsidP="00BD4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</w:pPr>
            <w:r w:rsidRPr="00E41A8F"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  <w:t xml:space="preserve">33 kV Line (ckt. km)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423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5E3" w:rsidRPr="00E41A8F" w:rsidRDefault="00BD45E3" w:rsidP="00BD4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b/>
                <w:sz w:val="24"/>
                <w:szCs w:val="24"/>
              </w:rPr>
              <w:t xml:space="preserve">₹ </w:t>
            </w:r>
            <w:r w:rsidRPr="00E41A8F"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  <w:t>Lakh/ckt. km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5.043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21.3</w:t>
            </w:r>
          </w:p>
        </w:tc>
      </w:tr>
      <w:tr w:rsidR="00BD45E3" w:rsidRPr="00E41A8F" w:rsidTr="000A6838">
        <w:trPr>
          <w:trHeight w:val="20"/>
          <w:jc w:val="center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5E3" w:rsidRPr="00E41A8F" w:rsidRDefault="00BD45E3" w:rsidP="00BD4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</w:pPr>
            <w:r w:rsidRPr="00E41A8F"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  <w:t xml:space="preserve">11kV Line (ckt. km)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3068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5E3" w:rsidRPr="00E41A8F" w:rsidRDefault="00BD45E3" w:rsidP="00BD4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b/>
                <w:sz w:val="24"/>
                <w:szCs w:val="24"/>
              </w:rPr>
              <w:t xml:space="preserve">₹ </w:t>
            </w:r>
            <w:r w:rsidRPr="00E41A8F"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  <w:t xml:space="preserve"> Lakh/ckt. km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2.114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64.9</w:t>
            </w:r>
          </w:p>
        </w:tc>
      </w:tr>
      <w:tr w:rsidR="00BD45E3" w:rsidRPr="00E41A8F" w:rsidTr="000A6838">
        <w:trPr>
          <w:trHeight w:val="20"/>
          <w:jc w:val="center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5E3" w:rsidRPr="00E41A8F" w:rsidRDefault="00BD45E3" w:rsidP="00BD4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</w:pPr>
            <w:r w:rsidRPr="00E41A8F"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  <w:t xml:space="preserve">LT Line system (ckt. km)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5725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5E3" w:rsidRPr="00E41A8F" w:rsidRDefault="00BD45E3" w:rsidP="00BD4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b/>
                <w:sz w:val="24"/>
                <w:szCs w:val="24"/>
              </w:rPr>
              <w:t xml:space="preserve">₹ </w:t>
            </w:r>
            <w:r w:rsidRPr="00E41A8F"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  <w:t xml:space="preserve"> Lakh/Ckt. km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9.524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545.2</w:t>
            </w:r>
          </w:p>
        </w:tc>
      </w:tr>
      <w:tr w:rsidR="00BD45E3" w:rsidRPr="00E41A8F" w:rsidTr="000A6838">
        <w:trPr>
          <w:trHeight w:val="20"/>
          <w:jc w:val="center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5E3" w:rsidRPr="00E41A8F" w:rsidRDefault="00BD45E3" w:rsidP="00BD4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</w:pPr>
            <w:r w:rsidRPr="00E41A8F"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  <w:t xml:space="preserve">66/11 kV Grid S/s (MVA)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1865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5E3" w:rsidRPr="00E41A8F" w:rsidRDefault="00BD45E3" w:rsidP="00BD4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b/>
                <w:sz w:val="24"/>
                <w:szCs w:val="24"/>
              </w:rPr>
              <w:t xml:space="preserve">₹ </w:t>
            </w:r>
            <w:r w:rsidRPr="00E41A8F"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  <w:t xml:space="preserve"> Lakh/MVA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1.201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22.4</w:t>
            </w:r>
          </w:p>
        </w:tc>
      </w:tr>
      <w:tr w:rsidR="00BD45E3" w:rsidRPr="00E41A8F" w:rsidTr="000A6838">
        <w:trPr>
          <w:trHeight w:val="20"/>
          <w:jc w:val="center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5E3" w:rsidRPr="00E41A8F" w:rsidRDefault="00BD45E3" w:rsidP="00BD4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</w:pPr>
            <w:r w:rsidRPr="00E41A8F"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  <w:t xml:space="preserve">33/11 kV Grid S/s (MVA)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2061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5E3" w:rsidRPr="00E41A8F" w:rsidRDefault="00BD45E3" w:rsidP="00BD4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b/>
                <w:sz w:val="24"/>
                <w:szCs w:val="24"/>
              </w:rPr>
              <w:t xml:space="preserve">₹ </w:t>
            </w:r>
            <w:r w:rsidRPr="00E41A8F"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  <w:t xml:space="preserve"> Lakh/MVA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1.201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24.7</w:t>
            </w:r>
          </w:p>
        </w:tc>
      </w:tr>
      <w:tr w:rsidR="00BD45E3" w:rsidRPr="00E41A8F" w:rsidTr="000A6838">
        <w:trPr>
          <w:trHeight w:val="20"/>
          <w:jc w:val="center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5E3" w:rsidRPr="00E41A8F" w:rsidRDefault="00BD45E3" w:rsidP="00BD4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</w:pPr>
            <w:r w:rsidRPr="00E41A8F"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  <w:t xml:space="preserve">11/0.415 kV DT (MVA)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3545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5E3" w:rsidRPr="00E41A8F" w:rsidRDefault="00BD45E3" w:rsidP="00BD4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b/>
                <w:sz w:val="24"/>
                <w:szCs w:val="24"/>
              </w:rPr>
              <w:t xml:space="preserve">₹ </w:t>
            </w:r>
            <w:r w:rsidRPr="00E41A8F"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  <w:t>Lakh/MVA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2.631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93.3</w:t>
            </w:r>
          </w:p>
        </w:tc>
      </w:tr>
      <w:tr w:rsidR="00296087" w:rsidRPr="00E41A8F" w:rsidTr="00296087">
        <w:trPr>
          <w:trHeight w:val="20"/>
          <w:jc w:val="center"/>
        </w:trPr>
        <w:tc>
          <w:tcPr>
            <w:tcW w:w="71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6087" w:rsidRPr="00E41A8F" w:rsidRDefault="00296087" w:rsidP="00E41A8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E41A8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en-GB"/>
              </w:rPr>
              <w:t>Total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087" w:rsidRPr="00E41A8F" w:rsidRDefault="00BD45E3" w:rsidP="00E41A8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en-GB"/>
              </w:rPr>
              <w:fldChar w:fldCharType="begin"/>
            </w: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en-GB"/>
              </w:rPr>
              <w:instrText xml:space="preserve"> =SUM(ABOVE) </w:instrText>
            </w: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en-GB"/>
              </w:rPr>
              <w:fldChar w:fldCharType="separate"/>
            </w:r>
            <w:r>
              <w:rPr>
                <w:rFonts w:eastAsia="Times New Roman" w:cstheme="minorHAnsi"/>
                <w:b/>
                <w:bCs/>
                <w:noProof/>
                <w:color w:val="000000"/>
                <w:sz w:val="24"/>
                <w:szCs w:val="24"/>
                <w:lang w:val="en-GB" w:eastAsia="en-GB"/>
              </w:rPr>
              <w:t>783.9</w:t>
            </w: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en-GB"/>
              </w:rPr>
              <w:fldChar w:fldCharType="end"/>
            </w:r>
          </w:p>
        </w:tc>
      </w:tr>
    </w:tbl>
    <w:p w:rsidR="00C974E7" w:rsidRPr="005B1EC5" w:rsidRDefault="00C974E7" w:rsidP="005B1EC5">
      <w:pPr>
        <w:pStyle w:val="Heading2"/>
        <w:keepLines w:val="0"/>
        <w:spacing w:before="0" w:line="276" w:lineRule="auto"/>
        <w:ind w:left="567"/>
        <w:jc w:val="both"/>
        <w:rPr>
          <w:rFonts w:asciiTheme="minorHAnsi" w:hAnsiTheme="minorHAnsi" w:cs="Times New Roman"/>
          <w:i/>
          <w:iCs/>
          <w:color w:val="000000"/>
          <w:sz w:val="24"/>
          <w:szCs w:val="24"/>
          <w:lang w:eastAsia="en-IN"/>
        </w:rPr>
      </w:pPr>
    </w:p>
    <w:p w:rsidR="003936B6" w:rsidRPr="005B1EC5" w:rsidRDefault="00C278CD" w:rsidP="00D765F2">
      <w:pPr>
        <w:spacing w:before="60" w:after="60" w:line="360" w:lineRule="auto"/>
        <w:rPr>
          <w:b/>
          <w:sz w:val="24"/>
          <w:szCs w:val="24"/>
        </w:rPr>
      </w:pPr>
      <w:r w:rsidRPr="005B1EC5">
        <w:rPr>
          <w:b/>
          <w:sz w:val="24"/>
          <w:szCs w:val="24"/>
        </w:rPr>
        <w:t xml:space="preserve">Other Statutory levies/ </w:t>
      </w:r>
      <w:r w:rsidR="005B7226" w:rsidRPr="005B1EC5">
        <w:rPr>
          <w:b/>
          <w:sz w:val="24"/>
          <w:szCs w:val="24"/>
        </w:rPr>
        <w:t xml:space="preserve">Other </w:t>
      </w:r>
      <w:r w:rsidR="00591C1B" w:rsidRPr="005B1EC5">
        <w:rPr>
          <w:b/>
          <w:sz w:val="24"/>
          <w:szCs w:val="24"/>
        </w:rPr>
        <w:t>Miscellaneous</w:t>
      </w:r>
      <w:r w:rsidR="003936B6" w:rsidRPr="005B1EC5">
        <w:rPr>
          <w:b/>
          <w:sz w:val="24"/>
          <w:szCs w:val="24"/>
        </w:rPr>
        <w:t xml:space="preserve"> Expenses:</w:t>
      </w:r>
    </w:p>
    <w:p w:rsidR="00507152" w:rsidRPr="005B1EC5" w:rsidRDefault="003936B6" w:rsidP="00844CDE">
      <w:pPr>
        <w:pStyle w:val="ListParagraph"/>
        <w:numPr>
          <w:ilvl w:val="0"/>
          <w:numId w:val="32"/>
        </w:numPr>
        <w:spacing w:before="60" w:after="60" w:line="360" w:lineRule="auto"/>
        <w:ind w:left="851" w:hanging="851"/>
        <w:jc w:val="both"/>
        <w:rPr>
          <w:b/>
          <w:sz w:val="24"/>
          <w:szCs w:val="24"/>
        </w:rPr>
      </w:pPr>
      <w:r w:rsidRPr="006A0A60">
        <w:rPr>
          <w:color w:val="000000" w:themeColor="text1"/>
          <w:sz w:val="24"/>
          <w:szCs w:val="24"/>
        </w:rPr>
        <w:t>The</w:t>
      </w:r>
      <w:r w:rsidRPr="005B1EC5">
        <w:rPr>
          <w:sz w:val="24"/>
          <w:szCs w:val="24"/>
        </w:rPr>
        <w:t xml:space="preserve"> </w:t>
      </w:r>
      <w:r w:rsidR="00D60B02" w:rsidRPr="005B1EC5">
        <w:rPr>
          <w:sz w:val="24"/>
          <w:szCs w:val="24"/>
        </w:rPr>
        <w:t>Petitioner has claimed certain amount on account of</w:t>
      </w:r>
      <w:r w:rsidR="002D0C35" w:rsidRPr="005B1EC5">
        <w:rPr>
          <w:sz w:val="24"/>
          <w:szCs w:val="24"/>
        </w:rPr>
        <w:t xml:space="preserve"> statutory levies/Taxes and miscellaneous expenses which are uncontrollable in nature and not</w:t>
      </w:r>
      <w:r w:rsidR="004246E0" w:rsidRPr="005B1EC5">
        <w:rPr>
          <w:sz w:val="24"/>
          <w:szCs w:val="24"/>
        </w:rPr>
        <w:t xml:space="preserve"> covered in the above normative </w:t>
      </w:r>
      <w:r w:rsidR="002D0C35" w:rsidRPr="005B1EC5">
        <w:rPr>
          <w:sz w:val="24"/>
          <w:szCs w:val="24"/>
        </w:rPr>
        <w:t>O&amp;M expenses</w:t>
      </w:r>
      <w:r w:rsidR="00770BC3" w:rsidRPr="005B1EC5">
        <w:rPr>
          <w:sz w:val="24"/>
          <w:szCs w:val="24"/>
        </w:rPr>
        <w:t xml:space="preserve"> </w:t>
      </w:r>
      <w:r w:rsidR="00C354B4">
        <w:rPr>
          <w:sz w:val="24"/>
          <w:szCs w:val="24"/>
        </w:rPr>
        <w:t xml:space="preserve">during FY </w:t>
      </w:r>
      <w:r w:rsidR="00BD45E3">
        <w:rPr>
          <w:sz w:val="24"/>
          <w:szCs w:val="24"/>
        </w:rPr>
        <w:t>2021-22</w:t>
      </w:r>
      <w:r w:rsidR="004246E0" w:rsidRPr="005B1EC5">
        <w:rPr>
          <w:sz w:val="24"/>
          <w:szCs w:val="24"/>
        </w:rPr>
        <w:t xml:space="preserve"> as shown below:</w:t>
      </w:r>
    </w:p>
    <w:p w:rsidR="008C6BEB" w:rsidRPr="00726602" w:rsidRDefault="0081366A" w:rsidP="003C5FC5">
      <w:pPr>
        <w:jc w:val="center"/>
        <w:rPr>
          <w:sz w:val="24"/>
          <w:szCs w:val="24"/>
        </w:rPr>
      </w:pPr>
      <w:r w:rsidRPr="00726602">
        <w:rPr>
          <w:b/>
          <w:color w:val="000000" w:themeColor="text1"/>
          <w:sz w:val="24"/>
          <w:szCs w:val="24"/>
        </w:rPr>
        <w:t xml:space="preserve">Table </w:t>
      </w:r>
      <w:r w:rsidR="00113303" w:rsidRPr="00726602">
        <w:rPr>
          <w:b/>
          <w:color w:val="000000" w:themeColor="text1"/>
          <w:sz w:val="24"/>
          <w:szCs w:val="24"/>
        </w:rPr>
        <w:t>1</w:t>
      </w:r>
      <w:r w:rsidRPr="00726602">
        <w:rPr>
          <w:b/>
          <w:color w:val="000000" w:themeColor="text1"/>
          <w:sz w:val="24"/>
          <w:szCs w:val="24"/>
        </w:rPr>
        <w:t>.</w:t>
      </w:r>
      <w:r w:rsidRPr="00726602">
        <w:rPr>
          <w:b/>
          <w:color w:val="000000" w:themeColor="text1"/>
          <w:sz w:val="24"/>
          <w:szCs w:val="24"/>
        </w:rPr>
        <w:fldChar w:fldCharType="begin"/>
      </w:r>
      <w:r w:rsidRPr="00726602">
        <w:rPr>
          <w:b/>
          <w:color w:val="000000" w:themeColor="text1"/>
          <w:sz w:val="24"/>
          <w:szCs w:val="24"/>
        </w:rPr>
        <w:instrText xml:space="preserve"> SEQ Table \* ARABIC \s 1 </w:instrText>
      </w:r>
      <w:r w:rsidRPr="00726602">
        <w:rPr>
          <w:b/>
          <w:color w:val="000000" w:themeColor="text1"/>
          <w:sz w:val="24"/>
          <w:szCs w:val="24"/>
        </w:rPr>
        <w:fldChar w:fldCharType="separate"/>
      </w:r>
      <w:r w:rsidR="00A72881" w:rsidRPr="00726602">
        <w:rPr>
          <w:b/>
          <w:noProof/>
          <w:color w:val="000000" w:themeColor="text1"/>
          <w:sz w:val="24"/>
          <w:szCs w:val="24"/>
        </w:rPr>
        <w:t>6</w:t>
      </w:r>
      <w:r w:rsidRPr="00726602">
        <w:rPr>
          <w:b/>
          <w:color w:val="000000" w:themeColor="text1"/>
          <w:sz w:val="24"/>
          <w:szCs w:val="24"/>
        </w:rPr>
        <w:fldChar w:fldCharType="end"/>
      </w:r>
      <w:r w:rsidRPr="00726602">
        <w:rPr>
          <w:b/>
          <w:color w:val="000000" w:themeColor="text1"/>
          <w:sz w:val="24"/>
          <w:szCs w:val="24"/>
        </w:rPr>
        <w:t>:</w:t>
      </w:r>
      <w:r w:rsidR="006B451E" w:rsidRPr="00726602">
        <w:rPr>
          <w:b/>
          <w:sz w:val="24"/>
          <w:szCs w:val="24"/>
        </w:rPr>
        <w:t xml:space="preserve">Other uncontrollable costs/ </w:t>
      </w:r>
      <w:r w:rsidR="00500081" w:rsidRPr="00726602">
        <w:rPr>
          <w:b/>
          <w:sz w:val="24"/>
          <w:szCs w:val="24"/>
        </w:rPr>
        <w:t>miscellaneous</w:t>
      </w:r>
      <w:r w:rsidR="006B451E" w:rsidRPr="00726602">
        <w:rPr>
          <w:b/>
          <w:sz w:val="24"/>
          <w:szCs w:val="24"/>
        </w:rPr>
        <w:t xml:space="preserve"> expenses</w:t>
      </w:r>
      <w:r w:rsidR="00726602">
        <w:rPr>
          <w:b/>
          <w:sz w:val="24"/>
          <w:szCs w:val="24"/>
        </w:rPr>
        <w:t xml:space="preserve"> </w:t>
      </w:r>
      <w:r w:rsidR="00726602" w:rsidRPr="00243AA6">
        <w:rPr>
          <w:rFonts w:eastAsia="Times New Roman" w:cstheme="minorHAnsi"/>
          <w:b/>
          <w:bCs/>
          <w:color w:val="000000"/>
          <w:sz w:val="24"/>
          <w:szCs w:val="24"/>
          <w:lang w:val="en-GB" w:eastAsia="en-GB"/>
        </w:rPr>
        <w:t>(</w:t>
      </w:r>
      <w:r w:rsidR="00726602">
        <w:rPr>
          <w:b/>
          <w:sz w:val="24"/>
          <w:szCs w:val="24"/>
        </w:rPr>
        <w:t xml:space="preserve">₹ </w:t>
      </w:r>
      <w:r w:rsidR="00726602">
        <w:rPr>
          <w:rFonts w:eastAsia="Times New Roman" w:cstheme="minorHAnsi"/>
          <w:b/>
          <w:bCs/>
          <w:color w:val="000000"/>
          <w:sz w:val="24"/>
          <w:szCs w:val="24"/>
          <w:lang w:val="en-GB" w:eastAsia="en-GB"/>
        </w:rPr>
        <w:t xml:space="preserve"> Crore</w:t>
      </w:r>
      <w:r w:rsidR="00726602" w:rsidRPr="00243AA6">
        <w:rPr>
          <w:rFonts w:eastAsia="Times New Roman" w:cstheme="minorHAnsi"/>
          <w:b/>
          <w:bCs/>
          <w:color w:val="000000"/>
          <w:sz w:val="24"/>
          <w:szCs w:val="24"/>
          <w:lang w:val="en-GB" w:eastAsia="en-GB"/>
        </w:rPr>
        <w:t xml:space="preserve">) </w:t>
      </w:r>
      <w:r w:rsidR="00726602">
        <w:rPr>
          <w:b/>
          <w:sz w:val="24"/>
          <w:szCs w:val="24"/>
        </w:rPr>
        <w:t xml:space="preserve"> </w:t>
      </w:r>
    </w:p>
    <w:tbl>
      <w:tblPr>
        <w:tblW w:w="78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3419"/>
        <w:gridCol w:w="1354"/>
        <w:gridCol w:w="2138"/>
      </w:tblGrid>
      <w:tr w:rsidR="000E5E2A" w:rsidRPr="005A1A71" w:rsidTr="000E5E2A">
        <w:trPr>
          <w:trHeight w:val="20"/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E2A" w:rsidRPr="0039618F" w:rsidRDefault="000E5E2A" w:rsidP="0039618F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val="en-GB" w:eastAsia="en-GB"/>
              </w:rPr>
            </w:pPr>
            <w:r w:rsidRPr="0039618F">
              <w:rPr>
                <w:rFonts w:eastAsia="Times New Roman" w:cstheme="minorHAnsi"/>
                <w:b/>
                <w:color w:val="000000"/>
                <w:sz w:val="24"/>
                <w:szCs w:val="24"/>
                <w:lang w:val="en-GB" w:eastAsia="en-GB"/>
              </w:rPr>
              <w:t xml:space="preserve">S. No 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E2A" w:rsidRPr="000E5E2A" w:rsidRDefault="000E5E2A" w:rsidP="0039618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0E5E2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Particulars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E2A" w:rsidRPr="000E5E2A" w:rsidRDefault="000E5E2A" w:rsidP="0039618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0E5E2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FY 2021-22 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E2A" w:rsidRPr="000E5E2A" w:rsidRDefault="000E5E2A" w:rsidP="0039618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0E5E2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en-GB"/>
              </w:rPr>
              <w:t>Reference</w:t>
            </w:r>
          </w:p>
        </w:tc>
      </w:tr>
      <w:tr w:rsidR="000E5E2A" w:rsidRPr="005A1A71" w:rsidTr="000E5E2A">
        <w:trPr>
          <w:trHeight w:val="20"/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E2A" w:rsidRPr="000E5E2A" w:rsidRDefault="000E5E2A" w:rsidP="003961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</w:pPr>
            <w:r w:rsidRPr="000E5E2A"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E2A" w:rsidRPr="0039618F" w:rsidRDefault="000E5E2A" w:rsidP="0039618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</w:pPr>
            <w:r w:rsidRPr="0039618F"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  <w:t xml:space="preserve">Impact on account of 7th Pay Commission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E2A" w:rsidRPr="0039618F" w:rsidRDefault="000E5E2A" w:rsidP="0039618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</w:pPr>
            <w:r w:rsidRPr="0039618F"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  <w:t>44.0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E2A" w:rsidRPr="0039618F" w:rsidRDefault="000E5E2A" w:rsidP="0039618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</w:pPr>
            <w:r w:rsidRPr="0039618F"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  <w:t>Note 38 of Audited Accounts</w:t>
            </w:r>
          </w:p>
        </w:tc>
      </w:tr>
      <w:tr w:rsidR="000E5E2A" w:rsidRPr="005A1A71" w:rsidTr="000E5E2A">
        <w:trPr>
          <w:trHeight w:val="20"/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E2A" w:rsidRPr="000E5E2A" w:rsidRDefault="000E5E2A" w:rsidP="003961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</w:pPr>
            <w:r w:rsidRPr="000E5E2A"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E2A" w:rsidRPr="0039618F" w:rsidRDefault="000E5E2A" w:rsidP="0039618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</w:pPr>
            <w:r w:rsidRPr="0039618F"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  <w:t xml:space="preserve">Legal Expenses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E2A" w:rsidRPr="0039618F" w:rsidRDefault="000E5E2A" w:rsidP="0039618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</w:pPr>
            <w:r w:rsidRPr="0039618F"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  <w:t>13.5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E2A" w:rsidRPr="0039618F" w:rsidRDefault="000E5E2A" w:rsidP="0039618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</w:pPr>
            <w:r w:rsidRPr="0039618F"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  <w:t>Note 41 of</w:t>
            </w:r>
            <w:r w:rsidRPr="0039618F"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  <w:br/>
              <w:t>Audited Accounts</w:t>
            </w:r>
          </w:p>
        </w:tc>
      </w:tr>
      <w:tr w:rsidR="000E5E2A" w:rsidRPr="005A1A71" w:rsidTr="000E5E2A">
        <w:trPr>
          <w:trHeight w:val="20"/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E2A" w:rsidRPr="000E5E2A" w:rsidRDefault="000E5E2A" w:rsidP="003961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</w:pPr>
            <w:r w:rsidRPr="000E5E2A"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E2A" w:rsidRPr="0039618F" w:rsidRDefault="000E5E2A" w:rsidP="0039618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</w:pPr>
            <w:r w:rsidRPr="0039618F"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  <w:t xml:space="preserve">Loss on Sale of Retired Assets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E2A" w:rsidRPr="0039618F" w:rsidRDefault="000E5E2A" w:rsidP="0039618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</w:pPr>
            <w:r w:rsidRPr="0039618F"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  <w:t>5.7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E2A" w:rsidRPr="0039618F" w:rsidRDefault="000E5E2A" w:rsidP="0039618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</w:pPr>
            <w:r w:rsidRPr="0039618F"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  <w:t>Note 41 of</w:t>
            </w:r>
            <w:r w:rsidRPr="0039618F"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  <w:br/>
              <w:t>Audited Accounts</w:t>
            </w:r>
          </w:p>
        </w:tc>
      </w:tr>
      <w:tr w:rsidR="000E5E2A" w:rsidRPr="005A1A71" w:rsidTr="000E5E2A">
        <w:trPr>
          <w:trHeight w:val="20"/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E2A" w:rsidRPr="000E5E2A" w:rsidRDefault="000E5E2A" w:rsidP="003961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</w:pPr>
            <w:r w:rsidRPr="000E5E2A"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E2A" w:rsidRPr="0039618F" w:rsidRDefault="000E5E2A" w:rsidP="0039618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</w:pPr>
            <w:r w:rsidRPr="0039618F"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  <w:t>COVID-19 expenses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E2A" w:rsidRPr="0039618F" w:rsidRDefault="000E5E2A" w:rsidP="0039618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</w:pPr>
            <w:r w:rsidRPr="0039618F"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  <w:t>3.0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E2A" w:rsidRPr="0039618F" w:rsidRDefault="000E5E2A" w:rsidP="0039618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</w:pPr>
            <w:r w:rsidRPr="0039618F"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  <w:t>Note 38 &amp; 41 of</w:t>
            </w:r>
            <w:r w:rsidRPr="0039618F"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  <w:br/>
              <w:t>Audited Accounts</w:t>
            </w:r>
          </w:p>
        </w:tc>
      </w:tr>
      <w:tr w:rsidR="000E5E2A" w:rsidRPr="005A1A71" w:rsidTr="000E5E2A">
        <w:trPr>
          <w:trHeight w:val="20"/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E2A" w:rsidRPr="000E5E2A" w:rsidRDefault="000E5E2A" w:rsidP="003961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</w:pPr>
            <w:r w:rsidRPr="000E5E2A"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E2A" w:rsidRPr="0039618F" w:rsidRDefault="000E5E2A" w:rsidP="0039618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</w:pPr>
            <w:r w:rsidRPr="0039618F"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  <w:t>Expenses for raising loan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E2A" w:rsidRPr="0039618F" w:rsidRDefault="000E5E2A" w:rsidP="0039618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</w:pPr>
            <w:r w:rsidRPr="0039618F"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  <w:t>0.9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E2A" w:rsidRPr="0039618F" w:rsidRDefault="000E5E2A" w:rsidP="0039618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0E5E2A" w:rsidRPr="005A1A71" w:rsidTr="000E5E2A">
        <w:trPr>
          <w:trHeight w:val="20"/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E2A" w:rsidRPr="000E5E2A" w:rsidRDefault="000E5E2A" w:rsidP="003961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</w:pPr>
            <w:r w:rsidRPr="000E5E2A"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  <w:t>6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E2A" w:rsidRPr="0039618F" w:rsidRDefault="000E5E2A" w:rsidP="0039618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</w:pPr>
            <w:r w:rsidRPr="0039618F"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  <w:t xml:space="preserve">Ombudsman Fees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E2A" w:rsidRPr="0039618F" w:rsidRDefault="000E5E2A" w:rsidP="0039618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</w:pPr>
            <w:r w:rsidRPr="0039618F"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  <w:t>0.2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E2A" w:rsidRPr="0039618F" w:rsidRDefault="000E5E2A" w:rsidP="0039618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</w:pPr>
            <w:r w:rsidRPr="0039618F"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  <w:t>Note 41 of</w:t>
            </w:r>
            <w:r w:rsidRPr="0039618F"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  <w:br/>
              <w:t>Audited Accounts</w:t>
            </w:r>
          </w:p>
        </w:tc>
      </w:tr>
      <w:tr w:rsidR="000E5E2A" w:rsidRPr="005A1A71" w:rsidTr="000E5E2A">
        <w:trPr>
          <w:trHeight w:val="20"/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E2A" w:rsidRPr="000E5E2A" w:rsidRDefault="000E5E2A" w:rsidP="003961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</w:pPr>
            <w:r w:rsidRPr="000E5E2A"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E2A" w:rsidRPr="0039618F" w:rsidRDefault="000E5E2A" w:rsidP="0039618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</w:pPr>
            <w:r w:rsidRPr="0039618F"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  <w:t>Licensee Fees paid on assets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E2A" w:rsidRPr="0039618F" w:rsidRDefault="000E5E2A" w:rsidP="0039618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</w:pPr>
            <w:r w:rsidRPr="0039618F"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  <w:t>0.6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E2A" w:rsidRPr="0039618F" w:rsidRDefault="000E5E2A" w:rsidP="0039618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0E5E2A" w:rsidRPr="005A1A71" w:rsidTr="000E5E2A">
        <w:trPr>
          <w:trHeight w:val="20"/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E2A" w:rsidRPr="000E5E2A" w:rsidRDefault="000E5E2A" w:rsidP="003961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</w:pPr>
            <w:r w:rsidRPr="000E5E2A"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E2A" w:rsidRPr="0039618F" w:rsidRDefault="000E5E2A" w:rsidP="0039618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</w:pPr>
            <w:r w:rsidRPr="0039618F"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  <w:t xml:space="preserve">Incremental GST Paid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E2A" w:rsidRPr="0039618F" w:rsidRDefault="000E5E2A" w:rsidP="0039618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</w:pPr>
            <w:r w:rsidRPr="0039618F"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  <w:t>6.0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E2A" w:rsidRPr="0039618F" w:rsidRDefault="000E5E2A" w:rsidP="0039618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0E5E2A" w:rsidRPr="005A1A71" w:rsidTr="000E5E2A">
        <w:trPr>
          <w:trHeight w:val="20"/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E2A" w:rsidRPr="000E5E2A" w:rsidRDefault="000E5E2A" w:rsidP="003961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</w:pPr>
            <w:r w:rsidRPr="000E5E2A">
              <w:rPr>
                <w:rFonts w:eastAsia="Times New Roman" w:cstheme="minorHAnsi"/>
                <w:color w:val="000000"/>
                <w:sz w:val="24"/>
                <w:szCs w:val="24"/>
                <w:lang w:val="en-GB" w:eastAsia="en-GB"/>
              </w:rPr>
              <w:t>9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E2A" w:rsidRPr="0039618F" w:rsidRDefault="000E5E2A" w:rsidP="0039618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</w:pPr>
            <w:r w:rsidRPr="0039618F"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  <w:t>New Initiatives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E2A" w:rsidRPr="0039618F" w:rsidRDefault="000E5E2A" w:rsidP="0039618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</w:pPr>
            <w:r w:rsidRPr="0039618F"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  <w:t>0.2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E2A" w:rsidRPr="0039618F" w:rsidRDefault="000E5E2A" w:rsidP="0039618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0E5E2A" w:rsidRPr="005A1A71" w:rsidTr="000E5E2A">
        <w:trPr>
          <w:trHeight w:val="20"/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E2A" w:rsidRPr="0039618F" w:rsidRDefault="0039618F" w:rsidP="0039618F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eastAsia="Times New Roman" w:cstheme="minorHAnsi"/>
                <w:b/>
                <w:color w:val="000000"/>
                <w:sz w:val="24"/>
                <w:szCs w:val="24"/>
                <w:lang w:val="en-GB" w:eastAsia="en-GB"/>
              </w:rPr>
              <w:t>10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E2A" w:rsidRPr="0039618F" w:rsidRDefault="000E5E2A" w:rsidP="0039618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39618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Total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E2A" w:rsidRPr="0039618F" w:rsidRDefault="000E5E2A" w:rsidP="0039618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39618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en-GB"/>
              </w:rPr>
              <w:t>74.3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E2A" w:rsidRPr="0039618F" w:rsidRDefault="000E5E2A" w:rsidP="0039618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39618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en-GB"/>
              </w:rPr>
              <w:t>Sum(1 to 8)</w:t>
            </w:r>
          </w:p>
        </w:tc>
      </w:tr>
    </w:tbl>
    <w:p w:rsidR="00C278CD" w:rsidRPr="005B1EC5" w:rsidRDefault="00C278CD" w:rsidP="0039618F">
      <w:pPr>
        <w:spacing w:after="0" w:line="240" w:lineRule="auto"/>
        <w:rPr>
          <w:sz w:val="24"/>
          <w:szCs w:val="24"/>
        </w:rPr>
      </w:pPr>
    </w:p>
    <w:p w:rsidR="009A4256" w:rsidRPr="005B1EC5" w:rsidRDefault="009A4256" w:rsidP="00C354B4">
      <w:pPr>
        <w:spacing w:before="60" w:after="60" w:line="360" w:lineRule="auto"/>
        <w:rPr>
          <w:b/>
          <w:sz w:val="24"/>
          <w:szCs w:val="24"/>
        </w:rPr>
      </w:pPr>
      <w:r w:rsidRPr="005B1EC5">
        <w:rPr>
          <w:b/>
          <w:sz w:val="24"/>
          <w:szCs w:val="24"/>
        </w:rPr>
        <w:t>Non-Tariff Income:</w:t>
      </w:r>
    </w:p>
    <w:p w:rsidR="00EE5DDF" w:rsidRPr="005B1EC5" w:rsidRDefault="009115E9" w:rsidP="00844CDE">
      <w:pPr>
        <w:pStyle w:val="ListParagraph"/>
        <w:numPr>
          <w:ilvl w:val="0"/>
          <w:numId w:val="32"/>
        </w:numPr>
        <w:spacing w:before="60" w:after="60" w:line="360" w:lineRule="auto"/>
        <w:ind w:left="851" w:hanging="851"/>
        <w:jc w:val="both"/>
        <w:rPr>
          <w:sz w:val="24"/>
          <w:szCs w:val="24"/>
        </w:rPr>
      </w:pPr>
      <w:r w:rsidRPr="00844CDE">
        <w:rPr>
          <w:color w:val="000000" w:themeColor="text1"/>
        </w:rPr>
        <w:t>The</w:t>
      </w:r>
      <w:r w:rsidRPr="005B1EC5">
        <w:rPr>
          <w:sz w:val="24"/>
          <w:szCs w:val="24"/>
        </w:rPr>
        <w:t xml:space="preserve"> Petitioner</w:t>
      </w:r>
      <w:r w:rsidR="00EE5DDF" w:rsidRPr="005B1EC5">
        <w:rPr>
          <w:sz w:val="24"/>
          <w:szCs w:val="24"/>
        </w:rPr>
        <w:t xml:space="preserve"> has deducted the following items for the purpose of computation of Non-Tariff Income:</w:t>
      </w:r>
    </w:p>
    <w:p w:rsidR="00EE5DDF" w:rsidRPr="005B1EC5" w:rsidRDefault="00EE5DDF" w:rsidP="00844CDE">
      <w:pPr>
        <w:pStyle w:val="ListParagraph"/>
        <w:numPr>
          <w:ilvl w:val="0"/>
          <w:numId w:val="3"/>
        </w:numPr>
        <w:spacing w:before="60" w:after="60" w:line="360" w:lineRule="auto"/>
        <w:ind w:left="1701" w:hanging="567"/>
        <w:jc w:val="both"/>
        <w:rPr>
          <w:sz w:val="24"/>
          <w:szCs w:val="24"/>
        </w:rPr>
      </w:pPr>
      <w:r w:rsidRPr="005B1EC5">
        <w:rPr>
          <w:sz w:val="24"/>
          <w:szCs w:val="24"/>
        </w:rPr>
        <w:t>Late Payment Surcharge</w:t>
      </w:r>
      <w:r w:rsidR="002A034B" w:rsidRPr="005B1EC5">
        <w:rPr>
          <w:sz w:val="24"/>
          <w:szCs w:val="24"/>
        </w:rPr>
        <w:t xml:space="preserve"> (LPSC)</w:t>
      </w:r>
    </w:p>
    <w:p w:rsidR="00EE5DDF" w:rsidRDefault="00EE5DDF" w:rsidP="00844CDE">
      <w:pPr>
        <w:pStyle w:val="ListParagraph"/>
        <w:numPr>
          <w:ilvl w:val="0"/>
          <w:numId w:val="3"/>
        </w:numPr>
        <w:spacing w:before="60" w:after="60" w:line="360" w:lineRule="auto"/>
        <w:ind w:left="1701" w:hanging="567"/>
        <w:jc w:val="both"/>
        <w:rPr>
          <w:sz w:val="24"/>
          <w:szCs w:val="24"/>
        </w:rPr>
      </w:pPr>
      <w:r w:rsidRPr="005B1EC5">
        <w:rPr>
          <w:sz w:val="24"/>
          <w:szCs w:val="24"/>
        </w:rPr>
        <w:lastRenderedPageBreak/>
        <w:t>Short term gain</w:t>
      </w:r>
    </w:p>
    <w:p w:rsidR="009A6ADC" w:rsidRPr="005B1EC5" w:rsidRDefault="009A6ADC" w:rsidP="00844CDE">
      <w:pPr>
        <w:pStyle w:val="ListParagraph"/>
        <w:numPr>
          <w:ilvl w:val="0"/>
          <w:numId w:val="3"/>
        </w:numPr>
        <w:spacing w:before="60" w:after="60" w:line="360" w:lineRule="auto"/>
        <w:ind w:left="1701" w:hanging="567"/>
        <w:jc w:val="both"/>
        <w:rPr>
          <w:sz w:val="24"/>
          <w:szCs w:val="24"/>
        </w:rPr>
      </w:pPr>
      <w:r w:rsidRPr="005B1EC5">
        <w:rPr>
          <w:sz w:val="24"/>
          <w:szCs w:val="24"/>
        </w:rPr>
        <w:t>Transfer from consumer contribution for capital works</w:t>
      </w:r>
    </w:p>
    <w:p w:rsidR="0046102B" w:rsidRDefault="0046102B" w:rsidP="00844CDE">
      <w:pPr>
        <w:pStyle w:val="ListParagraph"/>
        <w:numPr>
          <w:ilvl w:val="0"/>
          <w:numId w:val="3"/>
        </w:numPr>
        <w:spacing w:before="60" w:after="60" w:line="360" w:lineRule="auto"/>
        <w:ind w:left="1701" w:hanging="567"/>
        <w:jc w:val="both"/>
        <w:rPr>
          <w:sz w:val="24"/>
          <w:szCs w:val="24"/>
        </w:rPr>
      </w:pPr>
      <w:r w:rsidRPr="005B1EC5">
        <w:rPr>
          <w:sz w:val="24"/>
          <w:szCs w:val="24"/>
        </w:rPr>
        <w:t>Bad debts recovered</w:t>
      </w:r>
    </w:p>
    <w:p w:rsidR="00836ABA" w:rsidRDefault="00836ABA" w:rsidP="00844CDE">
      <w:pPr>
        <w:pStyle w:val="ListParagraph"/>
        <w:numPr>
          <w:ilvl w:val="0"/>
          <w:numId w:val="3"/>
        </w:numPr>
        <w:spacing w:before="60" w:after="60" w:line="360" w:lineRule="auto"/>
        <w:ind w:left="1701" w:hanging="567"/>
        <w:jc w:val="both"/>
        <w:rPr>
          <w:sz w:val="24"/>
          <w:szCs w:val="24"/>
        </w:rPr>
      </w:pPr>
      <w:r>
        <w:rPr>
          <w:sz w:val="24"/>
          <w:szCs w:val="24"/>
        </w:rPr>
        <w:t>MNRE incentive</w:t>
      </w:r>
    </w:p>
    <w:p w:rsidR="00836ABA" w:rsidRPr="005B1EC5" w:rsidRDefault="00836ABA" w:rsidP="00836ABA">
      <w:pPr>
        <w:pStyle w:val="ListParagraph"/>
        <w:numPr>
          <w:ilvl w:val="0"/>
          <w:numId w:val="3"/>
        </w:numPr>
        <w:spacing w:before="60" w:after="60" w:line="360" w:lineRule="auto"/>
        <w:ind w:left="1701" w:hanging="567"/>
        <w:jc w:val="both"/>
        <w:rPr>
          <w:sz w:val="24"/>
          <w:szCs w:val="24"/>
        </w:rPr>
      </w:pPr>
      <w:r w:rsidRPr="005B1EC5">
        <w:rPr>
          <w:sz w:val="24"/>
          <w:szCs w:val="24"/>
        </w:rPr>
        <w:t>Write-back of Miscellaneous expenses</w:t>
      </w:r>
    </w:p>
    <w:p w:rsidR="002A034B" w:rsidRDefault="00836ABA" w:rsidP="00844CDE">
      <w:pPr>
        <w:pStyle w:val="ListParagraph"/>
        <w:numPr>
          <w:ilvl w:val="0"/>
          <w:numId w:val="3"/>
        </w:numPr>
        <w:spacing w:before="60" w:after="60" w:line="360" w:lineRule="auto"/>
        <w:ind w:left="1701" w:hanging="567"/>
        <w:jc w:val="both"/>
        <w:rPr>
          <w:sz w:val="24"/>
          <w:szCs w:val="24"/>
        </w:rPr>
      </w:pPr>
      <w:r>
        <w:rPr>
          <w:sz w:val="24"/>
          <w:szCs w:val="24"/>
        </w:rPr>
        <w:t>Collection charges o</w:t>
      </w:r>
      <w:r w:rsidR="002A034B" w:rsidRPr="005B1EC5">
        <w:rPr>
          <w:sz w:val="24"/>
          <w:szCs w:val="24"/>
        </w:rPr>
        <w:t>n Electricity Duty</w:t>
      </w:r>
    </w:p>
    <w:p w:rsidR="002A2648" w:rsidRDefault="002A2648" w:rsidP="00844CDE">
      <w:pPr>
        <w:pStyle w:val="ListParagraph"/>
        <w:numPr>
          <w:ilvl w:val="0"/>
          <w:numId w:val="3"/>
        </w:numPr>
        <w:spacing w:before="60" w:after="60" w:line="360" w:lineRule="auto"/>
        <w:ind w:left="1701" w:hanging="567"/>
        <w:jc w:val="both"/>
        <w:rPr>
          <w:sz w:val="24"/>
          <w:szCs w:val="24"/>
        </w:rPr>
      </w:pPr>
      <w:r>
        <w:rPr>
          <w:sz w:val="24"/>
          <w:szCs w:val="24"/>
        </w:rPr>
        <w:t>Gain on Retirement of Assets</w:t>
      </w:r>
    </w:p>
    <w:p w:rsidR="002A2648" w:rsidRPr="005B1EC5" w:rsidRDefault="002A2648" w:rsidP="00844CDE">
      <w:pPr>
        <w:pStyle w:val="ListParagraph"/>
        <w:numPr>
          <w:ilvl w:val="0"/>
          <w:numId w:val="3"/>
        </w:numPr>
        <w:spacing w:before="60" w:after="60" w:line="360" w:lineRule="auto"/>
        <w:ind w:left="1701" w:hanging="567"/>
        <w:jc w:val="both"/>
        <w:rPr>
          <w:sz w:val="24"/>
          <w:szCs w:val="24"/>
        </w:rPr>
      </w:pPr>
      <w:r>
        <w:rPr>
          <w:sz w:val="24"/>
          <w:szCs w:val="24"/>
        </w:rPr>
        <w:t>Income from sale of scrap</w:t>
      </w:r>
    </w:p>
    <w:p w:rsidR="009A11EB" w:rsidRDefault="005077A1" w:rsidP="00844CDE">
      <w:pPr>
        <w:pStyle w:val="ListParagraph"/>
        <w:numPr>
          <w:ilvl w:val="0"/>
          <w:numId w:val="32"/>
        </w:numPr>
        <w:spacing w:before="60" w:after="60" w:line="360" w:lineRule="auto"/>
        <w:ind w:left="851" w:hanging="851"/>
        <w:jc w:val="both"/>
        <w:rPr>
          <w:sz w:val="24"/>
          <w:szCs w:val="24"/>
        </w:rPr>
      </w:pPr>
      <w:r w:rsidRPr="00844CDE">
        <w:rPr>
          <w:color w:val="000000" w:themeColor="text1"/>
        </w:rPr>
        <w:t>The</w:t>
      </w:r>
      <w:r w:rsidRPr="00C165A7">
        <w:rPr>
          <w:sz w:val="24"/>
          <w:szCs w:val="24"/>
        </w:rPr>
        <w:t xml:space="preserve"> Non-Tariff Income claimed by the Petitioner in True-up of FY </w:t>
      </w:r>
      <w:r w:rsidR="00BD45E3">
        <w:rPr>
          <w:sz w:val="24"/>
          <w:szCs w:val="24"/>
        </w:rPr>
        <w:t>2021-22</w:t>
      </w:r>
      <w:r w:rsidR="00770BC3" w:rsidRPr="00C165A7">
        <w:rPr>
          <w:sz w:val="24"/>
          <w:szCs w:val="24"/>
        </w:rPr>
        <w:t xml:space="preserve"> </w:t>
      </w:r>
      <w:r w:rsidR="00321F42" w:rsidRPr="00C165A7">
        <w:rPr>
          <w:sz w:val="24"/>
          <w:szCs w:val="24"/>
        </w:rPr>
        <w:t xml:space="preserve">is </w:t>
      </w:r>
      <w:r w:rsidR="00321F42" w:rsidRPr="00726602">
        <w:rPr>
          <w:sz w:val="24"/>
          <w:szCs w:val="24"/>
        </w:rPr>
        <w:t>81</w:t>
      </w:r>
      <w:r w:rsidR="002A2648">
        <w:rPr>
          <w:sz w:val="24"/>
          <w:szCs w:val="24"/>
        </w:rPr>
        <w:t xml:space="preserve"> </w:t>
      </w:r>
      <w:r w:rsidR="00726602">
        <w:rPr>
          <w:sz w:val="24"/>
          <w:szCs w:val="24"/>
        </w:rPr>
        <w:t>Crores.</w:t>
      </w:r>
    </w:p>
    <w:p w:rsidR="00C165A7" w:rsidRPr="00C165A7" w:rsidRDefault="00C165A7" w:rsidP="00C165A7"/>
    <w:p w:rsidR="00C116BB" w:rsidRPr="005B1EC5" w:rsidRDefault="001653C9" w:rsidP="00D765F2">
      <w:pPr>
        <w:spacing w:before="60" w:after="60" w:line="360" w:lineRule="auto"/>
        <w:rPr>
          <w:b/>
          <w:sz w:val="24"/>
          <w:szCs w:val="24"/>
        </w:rPr>
      </w:pPr>
      <w:r w:rsidRPr="005B1EC5">
        <w:rPr>
          <w:b/>
          <w:sz w:val="24"/>
          <w:szCs w:val="24"/>
        </w:rPr>
        <w:t>Capital Expenditure &amp;</w:t>
      </w:r>
      <w:r w:rsidR="00D873A5">
        <w:rPr>
          <w:b/>
          <w:sz w:val="24"/>
          <w:szCs w:val="24"/>
        </w:rPr>
        <w:t xml:space="preserve"> </w:t>
      </w:r>
      <w:r w:rsidR="00E33A7C" w:rsidRPr="005B1EC5">
        <w:rPr>
          <w:b/>
          <w:sz w:val="24"/>
          <w:szCs w:val="24"/>
        </w:rPr>
        <w:t>Capitalisation</w:t>
      </w:r>
    </w:p>
    <w:p w:rsidR="00FD0013" w:rsidRPr="005B1EC5" w:rsidRDefault="00FD0013" w:rsidP="00844CDE">
      <w:pPr>
        <w:pStyle w:val="ListParagraph"/>
        <w:numPr>
          <w:ilvl w:val="0"/>
          <w:numId w:val="32"/>
        </w:numPr>
        <w:spacing w:before="60" w:after="60" w:line="360" w:lineRule="auto"/>
        <w:ind w:left="851" w:hanging="851"/>
        <w:jc w:val="both"/>
        <w:rPr>
          <w:sz w:val="24"/>
          <w:szCs w:val="24"/>
        </w:rPr>
      </w:pPr>
      <w:bookmarkStart w:id="6" w:name="_Toc497922427"/>
      <w:bookmarkStart w:id="7" w:name="_Toc499821459"/>
      <w:r w:rsidRPr="00844CDE">
        <w:rPr>
          <w:color w:val="000000" w:themeColor="text1"/>
          <w:sz w:val="24"/>
          <w:szCs w:val="24"/>
        </w:rPr>
        <w:t>Actual</w:t>
      </w:r>
      <w:r w:rsidRPr="005B1EC5">
        <w:rPr>
          <w:sz w:val="24"/>
          <w:szCs w:val="24"/>
        </w:rPr>
        <w:t xml:space="preserve"> capitalization and de-capitalisation as per the Audited Accounts for FY </w:t>
      </w:r>
      <w:r w:rsidR="00BD45E3">
        <w:rPr>
          <w:sz w:val="24"/>
          <w:szCs w:val="24"/>
        </w:rPr>
        <w:t>2021-22</w:t>
      </w:r>
      <w:r w:rsidRPr="005B1EC5">
        <w:rPr>
          <w:sz w:val="24"/>
          <w:szCs w:val="24"/>
        </w:rPr>
        <w:t xml:space="preserve"> has been considered to derive the</w:t>
      </w:r>
      <w:r w:rsidR="00B52AE4">
        <w:rPr>
          <w:sz w:val="24"/>
          <w:szCs w:val="24"/>
        </w:rPr>
        <w:t xml:space="preserve"> closing balance of GFA as tabulated below</w:t>
      </w:r>
      <w:r w:rsidRPr="005B1EC5">
        <w:rPr>
          <w:sz w:val="24"/>
          <w:szCs w:val="24"/>
        </w:rPr>
        <w:t>:</w:t>
      </w:r>
      <w:bookmarkEnd w:id="6"/>
      <w:bookmarkEnd w:id="7"/>
    </w:p>
    <w:p w:rsidR="00882728" w:rsidRPr="005B1EC5" w:rsidRDefault="0081366A" w:rsidP="00F57EF5">
      <w:pPr>
        <w:widowControl w:val="0"/>
        <w:adjustRightInd w:val="0"/>
        <w:spacing w:after="0" w:line="276" w:lineRule="auto"/>
        <w:ind w:left="1701" w:hanging="567"/>
        <w:contextualSpacing/>
        <w:jc w:val="center"/>
        <w:textAlignment w:val="baseline"/>
        <w:rPr>
          <w:b/>
          <w:sz w:val="24"/>
          <w:szCs w:val="24"/>
        </w:rPr>
      </w:pPr>
      <w:r w:rsidRPr="0081366A">
        <w:rPr>
          <w:b/>
          <w:color w:val="000000" w:themeColor="text1"/>
          <w:sz w:val="24"/>
          <w:szCs w:val="24"/>
        </w:rPr>
        <w:t xml:space="preserve">Table </w:t>
      </w:r>
      <w:r w:rsidR="00113303">
        <w:rPr>
          <w:b/>
          <w:color w:val="000000" w:themeColor="text1"/>
          <w:sz w:val="24"/>
          <w:szCs w:val="24"/>
        </w:rPr>
        <w:t>1</w:t>
      </w:r>
      <w:r w:rsidRPr="0081366A">
        <w:rPr>
          <w:b/>
          <w:color w:val="000000" w:themeColor="text1"/>
          <w:sz w:val="24"/>
          <w:szCs w:val="24"/>
        </w:rPr>
        <w:t>.</w:t>
      </w:r>
      <w:r w:rsidRPr="0081366A">
        <w:rPr>
          <w:b/>
          <w:color w:val="000000" w:themeColor="text1"/>
          <w:sz w:val="24"/>
          <w:szCs w:val="24"/>
        </w:rPr>
        <w:fldChar w:fldCharType="begin"/>
      </w:r>
      <w:r w:rsidRPr="0081366A">
        <w:rPr>
          <w:b/>
          <w:color w:val="000000" w:themeColor="text1"/>
          <w:sz w:val="24"/>
          <w:szCs w:val="24"/>
        </w:rPr>
        <w:instrText xml:space="preserve"> SEQ Table \* ARABIC \s 1 </w:instrText>
      </w:r>
      <w:r w:rsidRPr="0081366A">
        <w:rPr>
          <w:b/>
          <w:color w:val="000000" w:themeColor="text1"/>
          <w:sz w:val="24"/>
          <w:szCs w:val="24"/>
        </w:rPr>
        <w:fldChar w:fldCharType="separate"/>
      </w:r>
      <w:r w:rsidR="00A72881">
        <w:rPr>
          <w:b/>
          <w:noProof/>
          <w:color w:val="000000" w:themeColor="text1"/>
          <w:sz w:val="24"/>
          <w:szCs w:val="24"/>
        </w:rPr>
        <w:t>7</w:t>
      </w:r>
      <w:r w:rsidRPr="0081366A">
        <w:rPr>
          <w:b/>
          <w:color w:val="000000" w:themeColor="text1"/>
          <w:sz w:val="24"/>
          <w:szCs w:val="24"/>
        </w:rPr>
        <w:fldChar w:fldCharType="end"/>
      </w:r>
      <w:r w:rsidRPr="0081366A">
        <w:rPr>
          <w:b/>
          <w:color w:val="000000" w:themeColor="text1"/>
          <w:sz w:val="24"/>
          <w:szCs w:val="24"/>
        </w:rPr>
        <w:t>:</w:t>
      </w:r>
      <w:r w:rsidR="00FD0013" w:rsidRPr="0081366A">
        <w:rPr>
          <w:b/>
          <w:sz w:val="24"/>
          <w:szCs w:val="24"/>
        </w:rPr>
        <w:t>Gross</w:t>
      </w:r>
      <w:r w:rsidR="00FD0013" w:rsidRPr="005B1EC5">
        <w:rPr>
          <w:b/>
          <w:sz w:val="24"/>
          <w:szCs w:val="24"/>
        </w:rPr>
        <w:t xml:space="preserve"> Fixed Assets for FY </w:t>
      </w:r>
      <w:r w:rsidR="00BD45E3">
        <w:rPr>
          <w:b/>
          <w:sz w:val="24"/>
          <w:szCs w:val="24"/>
        </w:rPr>
        <w:t>2021-22</w:t>
      </w:r>
      <w:r w:rsidR="007270E9">
        <w:rPr>
          <w:b/>
          <w:sz w:val="24"/>
          <w:szCs w:val="24"/>
        </w:rPr>
        <w:t xml:space="preserve"> (₹ </w:t>
      </w:r>
      <w:r w:rsidR="00FD0013" w:rsidRPr="005B1EC5">
        <w:rPr>
          <w:b/>
          <w:sz w:val="24"/>
          <w:szCs w:val="24"/>
        </w:rPr>
        <w:t>Crore)</w:t>
      </w:r>
      <w:r w:rsidR="007270E9">
        <w:rPr>
          <w:b/>
          <w:sz w:val="24"/>
          <w:szCs w:val="24"/>
        </w:rPr>
        <w:t xml:space="preserve"> </w:t>
      </w:r>
    </w:p>
    <w:tbl>
      <w:tblPr>
        <w:tblW w:w="5342" w:type="dxa"/>
        <w:tblInd w:w="2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128"/>
        <w:gridCol w:w="1363"/>
      </w:tblGrid>
      <w:tr w:rsidR="004246E0" w:rsidRPr="00AE1B16" w:rsidTr="007D041C">
        <w:trPr>
          <w:trHeight w:val="397"/>
          <w:tblHeader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4246E0" w:rsidRPr="00AE1B16" w:rsidRDefault="004246E0" w:rsidP="00AE1B16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eastAsia="en-IN"/>
              </w:rPr>
            </w:pPr>
            <w:r w:rsidRPr="00AE1B16">
              <w:rPr>
                <w:rFonts w:cs="Times New Roman"/>
                <w:b/>
                <w:bCs/>
                <w:sz w:val="24"/>
                <w:szCs w:val="24"/>
                <w:lang w:eastAsia="en-IN"/>
              </w:rPr>
              <w:t>S. No</w:t>
            </w:r>
          </w:p>
        </w:tc>
        <w:tc>
          <w:tcPr>
            <w:tcW w:w="3128" w:type="dxa"/>
            <w:shd w:val="clear" w:color="auto" w:fill="auto"/>
            <w:noWrap/>
            <w:vAlign w:val="center"/>
            <w:hideMark/>
          </w:tcPr>
          <w:p w:rsidR="004246E0" w:rsidRPr="00AE1B16" w:rsidRDefault="004246E0" w:rsidP="00AE1B16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eastAsia="en-IN"/>
              </w:rPr>
            </w:pPr>
            <w:r w:rsidRPr="00AE1B16">
              <w:rPr>
                <w:rFonts w:cs="Times New Roman"/>
                <w:b/>
                <w:bCs/>
                <w:sz w:val="24"/>
                <w:szCs w:val="24"/>
                <w:lang w:eastAsia="en-IN"/>
              </w:rPr>
              <w:t>Particulars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4246E0" w:rsidRPr="00AE1B16" w:rsidRDefault="00DA6F31" w:rsidP="00AE1B16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eastAsia="en-IN"/>
              </w:rPr>
            </w:pPr>
            <w:r w:rsidRPr="00AE1B16">
              <w:rPr>
                <w:rFonts w:cs="Times New Roman"/>
                <w:b/>
                <w:bCs/>
                <w:sz w:val="24"/>
                <w:szCs w:val="24"/>
                <w:lang w:eastAsia="en-IN"/>
              </w:rPr>
              <w:t>Amount</w:t>
            </w:r>
          </w:p>
        </w:tc>
      </w:tr>
      <w:tr w:rsidR="00BD45E3" w:rsidRPr="00AE1B16" w:rsidTr="007D041C">
        <w:trPr>
          <w:trHeight w:val="397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D45E3" w:rsidRPr="00AE1B16" w:rsidRDefault="00BD45E3" w:rsidP="00BD45E3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AE1B16">
              <w:rPr>
                <w:rFonts w:cs="Times New Roman"/>
                <w:color w:val="000000"/>
                <w:sz w:val="24"/>
                <w:szCs w:val="24"/>
                <w:lang w:eastAsia="en-IN"/>
              </w:rPr>
              <w:t>A</w:t>
            </w:r>
          </w:p>
        </w:tc>
        <w:tc>
          <w:tcPr>
            <w:tcW w:w="3128" w:type="dxa"/>
            <w:shd w:val="clear" w:color="auto" w:fill="auto"/>
            <w:noWrap/>
            <w:vAlign w:val="center"/>
            <w:hideMark/>
          </w:tcPr>
          <w:p w:rsidR="00BD45E3" w:rsidRPr="00AE1B16" w:rsidRDefault="00BD45E3" w:rsidP="00BD45E3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AE1B16">
              <w:rPr>
                <w:rFonts w:cs="Times New Roman"/>
                <w:color w:val="000000"/>
                <w:sz w:val="24"/>
                <w:szCs w:val="24"/>
                <w:lang w:eastAsia="en-IN"/>
              </w:rPr>
              <w:t>Opening GFA</w:t>
            </w:r>
          </w:p>
        </w:tc>
        <w:tc>
          <w:tcPr>
            <w:tcW w:w="1363" w:type="dxa"/>
            <w:shd w:val="clear" w:color="auto" w:fill="auto"/>
            <w:noWrap/>
            <w:vAlign w:val="center"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4181</w:t>
            </w:r>
          </w:p>
        </w:tc>
      </w:tr>
      <w:tr w:rsidR="00BD45E3" w:rsidRPr="00AE1B16" w:rsidTr="007D041C">
        <w:trPr>
          <w:trHeight w:val="397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D45E3" w:rsidRPr="00AE1B16" w:rsidRDefault="00BD45E3" w:rsidP="00BD45E3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AE1B16">
              <w:rPr>
                <w:rFonts w:cs="Times New Roman"/>
                <w:color w:val="000000"/>
                <w:sz w:val="24"/>
                <w:szCs w:val="24"/>
                <w:lang w:eastAsia="en-IN"/>
              </w:rPr>
              <w:t>B</w:t>
            </w:r>
          </w:p>
        </w:tc>
        <w:tc>
          <w:tcPr>
            <w:tcW w:w="3128" w:type="dxa"/>
            <w:shd w:val="clear" w:color="auto" w:fill="auto"/>
            <w:noWrap/>
            <w:vAlign w:val="center"/>
            <w:hideMark/>
          </w:tcPr>
          <w:p w:rsidR="00BD45E3" w:rsidRPr="00AE1B16" w:rsidRDefault="00BD45E3" w:rsidP="00BD45E3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AE1B16">
              <w:rPr>
                <w:rFonts w:cs="Times New Roman"/>
                <w:color w:val="000000"/>
                <w:sz w:val="24"/>
                <w:szCs w:val="24"/>
                <w:lang w:eastAsia="en-IN"/>
              </w:rPr>
              <w:t>Capitalisation during the year</w:t>
            </w:r>
          </w:p>
        </w:tc>
        <w:tc>
          <w:tcPr>
            <w:tcW w:w="1363" w:type="dxa"/>
            <w:shd w:val="clear" w:color="auto" w:fill="auto"/>
            <w:noWrap/>
            <w:vAlign w:val="center"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240</w:t>
            </w:r>
          </w:p>
        </w:tc>
      </w:tr>
      <w:tr w:rsidR="00BD45E3" w:rsidRPr="00AE1B16" w:rsidTr="007D041C">
        <w:trPr>
          <w:trHeight w:val="397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D45E3" w:rsidRPr="00AE1B16" w:rsidRDefault="00BD45E3" w:rsidP="00BD45E3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AE1B16">
              <w:rPr>
                <w:rFonts w:cs="Times New Roman"/>
                <w:color w:val="000000"/>
                <w:sz w:val="24"/>
                <w:szCs w:val="24"/>
                <w:lang w:eastAsia="en-IN"/>
              </w:rPr>
              <w:t>C</w:t>
            </w:r>
          </w:p>
        </w:tc>
        <w:tc>
          <w:tcPr>
            <w:tcW w:w="3128" w:type="dxa"/>
            <w:shd w:val="clear" w:color="auto" w:fill="auto"/>
            <w:noWrap/>
            <w:vAlign w:val="center"/>
            <w:hideMark/>
          </w:tcPr>
          <w:p w:rsidR="00BD45E3" w:rsidRPr="00AE1B16" w:rsidRDefault="00BD45E3" w:rsidP="00BD45E3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AE1B16">
              <w:rPr>
                <w:rFonts w:cs="Times New Roman"/>
                <w:color w:val="000000"/>
                <w:sz w:val="24"/>
                <w:szCs w:val="24"/>
                <w:lang w:eastAsia="en-IN"/>
              </w:rPr>
              <w:t>De-capitalisation</w:t>
            </w:r>
          </w:p>
        </w:tc>
        <w:tc>
          <w:tcPr>
            <w:tcW w:w="1363" w:type="dxa"/>
            <w:shd w:val="clear" w:color="auto" w:fill="auto"/>
            <w:noWrap/>
            <w:vAlign w:val="center"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</w:tr>
      <w:tr w:rsidR="00BD45E3" w:rsidRPr="00AE1B16" w:rsidTr="007D041C">
        <w:trPr>
          <w:trHeight w:val="397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D45E3" w:rsidRPr="00AE1B16" w:rsidRDefault="00BD45E3" w:rsidP="00BD45E3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AE1B16">
              <w:rPr>
                <w:rFonts w:cs="Times New Roman"/>
                <w:color w:val="000000"/>
                <w:sz w:val="24"/>
                <w:szCs w:val="24"/>
                <w:lang w:eastAsia="en-IN"/>
              </w:rPr>
              <w:t>D</w:t>
            </w:r>
          </w:p>
        </w:tc>
        <w:tc>
          <w:tcPr>
            <w:tcW w:w="3128" w:type="dxa"/>
            <w:shd w:val="clear" w:color="auto" w:fill="auto"/>
            <w:noWrap/>
            <w:vAlign w:val="center"/>
            <w:hideMark/>
          </w:tcPr>
          <w:p w:rsidR="00BD45E3" w:rsidRPr="00AE1B16" w:rsidRDefault="00BD45E3" w:rsidP="00BD45E3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AE1B16">
              <w:rPr>
                <w:rFonts w:cs="Times New Roman"/>
                <w:color w:val="000000"/>
                <w:sz w:val="24"/>
                <w:szCs w:val="24"/>
                <w:lang w:eastAsia="en-IN"/>
              </w:rPr>
              <w:t>Closing GFA</w:t>
            </w:r>
          </w:p>
        </w:tc>
        <w:tc>
          <w:tcPr>
            <w:tcW w:w="1363" w:type="dxa"/>
            <w:shd w:val="clear" w:color="auto" w:fill="auto"/>
            <w:noWrap/>
            <w:vAlign w:val="center"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440</w:t>
            </w:r>
            <w:r w:rsidR="00310085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</w:tr>
      <w:tr w:rsidR="00BD45E3" w:rsidRPr="00AE1B16" w:rsidTr="007D041C">
        <w:trPr>
          <w:trHeight w:val="397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D45E3" w:rsidRPr="00AE1B16" w:rsidRDefault="00BD45E3" w:rsidP="00BD45E3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AE1B16">
              <w:rPr>
                <w:rFonts w:cs="Times New Roman"/>
                <w:color w:val="000000"/>
                <w:sz w:val="24"/>
                <w:szCs w:val="24"/>
                <w:lang w:eastAsia="en-IN"/>
              </w:rPr>
              <w:t>E</w:t>
            </w:r>
          </w:p>
        </w:tc>
        <w:tc>
          <w:tcPr>
            <w:tcW w:w="3128" w:type="dxa"/>
            <w:shd w:val="clear" w:color="auto" w:fill="auto"/>
            <w:noWrap/>
            <w:vAlign w:val="center"/>
            <w:hideMark/>
          </w:tcPr>
          <w:p w:rsidR="00BD45E3" w:rsidRPr="00AE1B16" w:rsidRDefault="00BD45E3" w:rsidP="00BD45E3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AE1B16">
              <w:rPr>
                <w:rFonts w:cs="Times New Roman"/>
                <w:color w:val="000000"/>
                <w:sz w:val="24"/>
                <w:szCs w:val="24"/>
                <w:lang w:eastAsia="en-IN"/>
              </w:rPr>
              <w:t>Average GFA</w:t>
            </w:r>
          </w:p>
        </w:tc>
        <w:tc>
          <w:tcPr>
            <w:tcW w:w="1363" w:type="dxa"/>
            <w:shd w:val="clear" w:color="auto" w:fill="auto"/>
            <w:noWrap/>
            <w:vAlign w:val="center"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4293</w:t>
            </w:r>
          </w:p>
        </w:tc>
      </w:tr>
    </w:tbl>
    <w:p w:rsidR="00FD0013" w:rsidRPr="005B1EC5" w:rsidRDefault="00FD0013" w:rsidP="005B1EC5">
      <w:pPr>
        <w:pStyle w:val="Heading2"/>
        <w:spacing w:line="276" w:lineRule="auto"/>
        <w:ind w:left="1134"/>
        <w:rPr>
          <w:rFonts w:asciiTheme="minorHAnsi" w:hAnsiTheme="minorHAnsi" w:cs="Calibri"/>
          <w:b/>
          <w:sz w:val="24"/>
          <w:szCs w:val="24"/>
          <w:u w:val="single"/>
        </w:rPr>
      </w:pPr>
      <w:bookmarkStart w:id="8" w:name="_Toc497922428"/>
      <w:bookmarkStart w:id="9" w:name="_Toc499821460"/>
    </w:p>
    <w:p w:rsidR="00FD0013" w:rsidRPr="005B1EC5" w:rsidRDefault="00FD0013" w:rsidP="00B11764">
      <w:pPr>
        <w:spacing w:before="60" w:after="60" w:line="360" w:lineRule="auto"/>
        <w:rPr>
          <w:b/>
          <w:sz w:val="24"/>
          <w:szCs w:val="24"/>
        </w:rPr>
      </w:pPr>
      <w:r w:rsidRPr="005B1EC5">
        <w:rPr>
          <w:b/>
          <w:sz w:val="24"/>
          <w:szCs w:val="24"/>
        </w:rPr>
        <w:t>Funding of Capitalisation</w:t>
      </w:r>
      <w:bookmarkEnd w:id="8"/>
      <w:bookmarkEnd w:id="9"/>
    </w:p>
    <w:p w:rsidR="00FD0013" w:rsidRPr="005B1EC5" w:rsidRDefault="004246E0" w:rsidP="00844CDE">
      <w:pPr>
        <w:pStyle w:val="ListParagraph"/>
        <w:numPr>
          <w:ilvl w:val="0"/>
          <w:numId w:val="32"/>
        </w:numPr>
        <w:spacing w:before="60" w:after="60" w:line="360" w:lineRule="auto"/>
        <w:ind w:left="851" w:hanging="851"/>
        <w:jc w:val="both"/>
        <w:rPr>
          <w:sz w:val="24"/>
          <w:szCs w:val="24"/>
        </w:rPr>
      </w:pPr>
      <w:bookmarkStart w:id="10" w:name="_Toc497922429"/>
      <w:bookmarkStart w:id="11" w:name="_Toc499821461"/>
      <w:r w:rsidRPr="00844CDE">
        <w:rPr>
          <w:color w:val="000000" w:themeColor="text1"/>
          <w:sz w:val="24"/>
          <w:szCs w:val="24"/>
        </w:rPr>
        <w:t>The</w:t>
      </w:r>
      <w:r w:rsidRPr="005B1EC5">
        <w:rPr>
          <w:sz w:val="24"/>
          <w:szCs w:val="24"/>
        </w:rPr>
        <w:t xml:space="preserve"> f</w:t>
      </w:r>
      <w:r w:rsidR="00FD0013" w:rsidRPr="005B1EC5">
        <w:rPr>
          <w:sz w:val="24"/>
          <w:szCs w:val="24"/>
        </w:rPr>
        <w:t>inancing of Capitalisation (net of de-capitalisation and consumer contribution) through debt and</w:t>
      </w:r>
      <w:r w:rsidRPr="005B1EC5">
        <w:rPr>
          <w:sz w:val="24"/>
          <w:szCs w:val="24"/>
        </w:rPr>
        <w:t xml:space="preserve"> equity in the ratio of </w:t>
      </w:r>
      <w:r w:rsidR="00770BC3" w:rsidRPr="005B1EC5">
        <w:rPr>
          <w:sz w:val="24"/>
          <w:szCs w:val="24"/>
        </w:rPr>
        <w:t>7</w:t>
      </w:r>
      <w:r w:rsidRPr="005B1EC5">
        <w:rPr>
          <w:sz w:val="24"/>
          <w:szCs w:val="24"/>
        </w:rPr>
        <w:t>0:</w:t>
      </w:r>
      <w:r w:rsidR="00770BC3" w:rsidRPr="005B1EC5">
        <w:rPr>
          <w:sz w:val="24"/>
          <w:szCs w:val="24"/>
        </w:rPr>
        <w:t>3</w:t>
      </w:r>
      <w:r w:rsidRPr="005B1EC5">
        <w:rPr>
          <w:sz w:val="24"/>
          <w:szCs w:val="24"/>
        </w:rPr>
        <w:t>0 as shown below:</w:t>
      </w:r>
      <w:bookmarkEnd w:id="10"/>
      <w:bookmarkEnd w:id="11"/>
    </w:p>
    <w:p w:rsidR="00FD0013" w:rsidRPr="005B1EC5" w:rsidRDefault="0081366A" w:rsidP="00B546A1">
      <w:pPr>
        <w:widowControl w:val="0"/>
        <w:adjustRightInd w:val="0"/>
        <w:spacing w:before="60" w:after="60" w:line="360" w:lineRule="auto"/>
        <w:ind w:left="1418" w:hanging="567"/>
        <w:contextualSpacing/>
        <w:jc w:val="center"/>
        <w:textAlignment w:val="baseline"/>
        <w:rPr>
          <w:b/>
          <w:sz w:val="24"/>
          <w:szCs w:val="24"/>
        </w:rPr>
      </w:pPr>
      <w:r w:rsidRPr="0081366A">
        <w:rPr>
          <w:b/>
          <w:color w:val="000000" w:themeColor="text1"/>
          <w:sz w:val="24"/>
          <w:szCs w:val="24"/>
        </w:rPr>
        <w:t xml:space="preserve">Table </w:t>
      </w:r>
      <w:r w:rsidR="00113303">
        <w:rPr>
          <w:b/>
          <w:color w:val="000000" w:themeColor="text1"/>
          <w:sz w:val="24"/>
          <w:szCs w:val="24"/>
        </w:rPr>
        <w:t>1</w:t>
      </w:r>
      <w:r w:rsidRPr="0081366A">
        <w:rPr>
          <w:b/>
          <w:color w:val="000000" w:themeColor="text1"/>
          <w:sz w:val="24"/>
          <w:szCs w:val="24"/>
        </w:rPr>
        <w:t>.</w:t>
      </w:r>
      <w:r w:rsidRPr="0081366A">
        <w:rPr>
          <w:b/>
          <w:color w:val="000000" w:themeColor="text1"/>
          <w:sz w:val="24"/>
          <w:szCs w:val="24"/>
        </w:rPr>
        <w:fldChar w:fldCharType="begin"/>
      </w:r>
      <w:r w:rsidRPr="0081366A">
        <w:rPr>
          <w:b/>
          <w:color w:val="000000" w:themeColor="text1"/>
          <w:sz w:val="24"/>
          <w:szCs w:val="24"/>
        </w:rPr>
        <w:instrText xml:space="preserve"> SEQ Table \* ARABIC \s 1 </w:instrText>
      </w:r>
      <w:r w:rsidRPr="0081366A">
        <w:rPr>
          <w:b/>
          <w:color w:val="000000" w:themeColor="text1"/>
          <w:sz w:val="24"/>
          <w:szCs w:val="24"/>
        </w:rPr>
        <w:fldChar w:fldCharType="separate"/>
      </w:r>
      <w:r w:rsidR="00A72881">
        <w:rPr>
          <w:b/>
          <w:noProof/>
          <w:color w:val="000000" w:themeColor="text1"/>
          <w:sz w:val="24"/>
          <w:szCs w:val="24"/>
        </w:rPr>
        <w:t>8</w:t>
      </w:r>
      <w:r w:rsidRPr="0081366A">
        <w:rPr>
          <w:b/>
          <w:color w:val="000000" w:themeColor="text1"/>
          <w:sz w:val="24"/>
          <w:szCs w:val="24"/>
        </w:rPr>
        <w:fldChar w:fldCharType="end"/>
      </w:r>
      <w:r w:rsidRPr="0081366A">
        <w:rPr>
          <w:b/>
          <w:color w:val="000000" w:themeColor="text1"/>
          <w:sz w:val="24"/>
          <w:szCs w:val="24"/>
        </w:rPr>
        <w:t>:</w:t>
      </w:r>
      <w:r w:rsidR="00FD0013" w:rsidRPr="0081366A">
        <w:rPr>
          <w:b/>
          <w:sz w:val="24"/>
          <w:szCs w:val="24"/>
        </w:rPr>
        <w:t>Financing</w:t>
      </w:r>
      <w:r w:rsidR="00FD0013" w:rsidRPr="005B1EC5">
        <w:rPr>
          <w:b/>
          <w:sz w:val="24"/>
          <w:szCs w:val="24"/>
        </w:rPr>
        <w:t xml:space="preserve"> of Capitalisation for FY </w:t>
      </w:r>
      <w:r w:rsidR="00BD45E3">
        <w:rPr>
          <w:b/>
          <w:sz w:val="24"/>
          <w:szCs w:val="24"/>
        </w:rPr>
        <w:t>2021-22</w:t>
      </w:r>
      <w:r w:rsidR="007270E9">
        <w:rPr>
          <w:b/>
          <w:sz w:val="24"/>
          <w:szCs w:val="24"/>
        </w:rPr>
        <w:t xml:space="preserve"> (₹ </w:t>
      </w:r>
      <w:r w:rsidR="00FD0013" w:rsidRPr="005B1EC5">
        <w:rPr>
          <w:b/>
          <w:sz w:val="24"/>
          <w:szCs w:val="24"/>
        </w:rPr>
        <w:t xml:space="preserve"> Crore)</w:t>
      </w:r>
    </w:p>
    <w:tbl>
      <w:tblPr>
        <w:tblW w:w="4883" w:type="dxa"/>
        <w:tblInd w:w="2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"/>
        <w:gridCol w:w="2626"/>
        <w:gridCol w:w="1391"/>
      </w:tblGrid>
      <w:tr w:rsidR="00ED003E" w:rsidRPr="00AE1B16" w:rsidTr="007D041C">
        <w:trPr>
          <w:trHeight w:val="315"/>
          <w:tblHeader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:rsidR="00ED003E" w:rsidRPr="00AE1B16" w:rsidRDefault="00ED003E" w:rsidP="00AE1B16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eastAsia="en-IN"/>
              </w:rPr>
            </w:pPr>
            <w:r w:rsidRPr="00AE1B16">
              <w:rPr>
                <w:rFonts w:cs="Times New Roman"/>
                <w:b/>
                <w:bCs/>
                <w:sz w:val="24"/>
                <w:szCs w:val="24"/>
                <w:lang w:eastAsia="en-IN"/>
              </w:rPr>
              <w:t>S. No</w:t>
            </w:r>
          </w:p>
        </w:tc>
        <w:tc>
          <w:tcPr>
            <w:tcW w:w="2626" w:type="dxa"/>
            <w:shd w:val="clear" w:color="auto" w:fill="auto"/>
            <w:noWrap/>
            <w:vAlign w:val="center"/>
            <w:hideMark/>
          </w:tcPr>
          <w:p w:rsidR="00ED003E" w:rsidRPr="00AE1B16" w:rsidRDefault="00ED003E" w:rsidP="00AE1B16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eastAsia="en-IN"/>
              </w:rPr>
            </w:pPr>
            <w:r w:rsidRPr="00AE1B16">
              <w:rPr>
                <w:rFonts w:cs="Times New Roman"/>
                <w:b/>
                <w:bCs/>
                <w:sz w:val="24"/>
                <w:szCs w:val="24"/>
                <w:lang w:eastAsia="en-IN"/>
              </w:rPr>
              <w:t>Particulars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:rsidR="00ED003E" w:rsidRPr="00AE1B16" w:rsidRDefault="00DA6F31" w:rsidP="00AE1B16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eastAsia="en-IN"/>
              </w:rPr>
            </w:pPr>
            <w:r w:rsidRPr="00AE1B16">
              <w:rPr>
                <w:rFonts w:cs="Times New Roman"/>
                <w:b/>
                <w:bCs/>
                <w:sz w:val="24"/>
                <w:szCs w:val="24"/>
                <w:lang w:eastAsia="en-IN"/>
              </w:rPr>
              <w:t>Amount</w:t>
            </w:r>
          </w:p>
        </w:tc>
      </w:tr>
      <w:tr w:rsidR="00BD45E3" w:rsidRPr="00AE1B16" w:rsidTr="007D041C">
        <w:trPr>
          <w:trHeight w:val="315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:rsidR="00BD45E3" w:rsidRPr="00AE1B16" w:rsidRDefault="00BD45E3" w:rsidP="00BD45E3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AE1B16">
              <w:rPr>
                <w:rFonts w:cs="Times New Roman"/>
                <w:color w:val="000000"/>
                <w:sz w:val="24"/>
                <w:szCs w:val="24"/>
                <w:lang w:eastAsia="en-IN"/>
              </w:rPr>
              <w:t>A</w:t>
            </w:r>
          </w:p>
        </w:tc>
        <w:tc>
          <w:tcPr>
            <w:tcW w:w="2626" w:type="dxa"/>
            <w:shd w:val="clear" w:color="auto" w:fill="auto"/>
            <w:noWrap/>
            <w:vAlign w:val="center"/>
            <w:hideMark/>
          </w:tcPr>
          <w:p w:rsidR="00BD45E3" w:rsidRPr="00AE1B16" w:rsidRDefault="00BD45E3" w:rsidP="00BD45E3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AE1B16">
              <w:rPr>
                <w:rFonts w:cs="Times New Roman"/>
                <w:color w:val="000000"/>
                <w:sz w:val="24"/>
                <w:szCs w:val="24"/>
                <w:lang w:eastAsia="en-IN"/>
              </w:rPr>
              <w:t>Total Capitalisation</w:t>
            </w:r>
          </w:p>
        </w:tc>
        <w:tc>
          <w:tcPr>
            <w:tcW w:w="1391" w:type="dxa"/>
            <w:shd w:val="clear" w:color="auto" w:fill="auto"/>
            <w:noWrap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240</w:t>
            </w:r>
          </w:p>
        </w:tc>
      </w:tr>
      <w:tr w:rsidR="00BD45E3" w:rsidRPr="00AE1B16" w:rsidTr="007D041C">
        <w:trPr>
          <w:trHeight w:val="315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:rsidR="00BD45E3" w:rsidRPr="00AE1B16" w:rsidRDefault="00BD45E3" w:rsidP="00BD45E3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AE1B16">
              <w:rPr>
                <w:rFonts w:cs="Times New Roman"/>
                <w:color w:val="000000"/>
                <w:sz w:val="24"/>
                <w:szCs w:val="24"/>
                <w:lang w:eastAsia="en-IN"/>
              </w:rPr>
              <w:t>B</w:t>
            </w:r>
          </w:p>
        </w:tc>
        <w:tc>
          <w:tcPr>
            <w:tcW w:w="2626" w:type="dxa"/>
            <w:shd w:val="clear" w:color="auto" w:fill="auto"/>
            <w:noWrap/>
            <w:vAlign w:val="center"/>
            <w:hideMark/>
          </w:tcPr>
          <w:p w:rsidR="00BD45E3" w:rsidRPr="00AE1B16" w:rsidRDefault="00BD45E3" w:rsidP="00BD45E3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AE1B16">
              <w:rPr>
                <w:rFonts w:cs="Times New Roman"/>
                <w:color w:val="000000"/>
                <w:sz w:val="24"/>
                <w:szCs w:val="24"/>
                <w:lang w:eastAsia="en-IN"/>
              </w:rPr>
              <w:t>De-capitalisation</w:t>
            </w:r>
          </w:p>
        </w:tc>
        <w:tc>
          <w:tcPr>
            <w:tcW w:w="1391" w:type="dxa"/>
            <w:shd w:val="clear" w:color="auto" w:fill="auto"/>
            <w:noWrap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</w:tr>
      <w:tr w:rsidR="00BD45E3" w:rsidRPr="00AE1B16" w:rsidTr="007D041C">
        <w:trPr>
          <w:trHeight w:val="315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:rsidR="00BD45E3" w:rsidRPr="00AE1B16" w:rsidRDefault="00BD45E3" w:rsidP="00BD45E3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AE1B16">
              <w:rPr>
                <w:rFonts w:cs="Times New Roman"/>
                <w:color w:val="000000"/>
                <w:sz w:val="24"/>
                <w:szCs w:val="24"/>
                <w:lang w:eastAsia="en-IN"/>
              </w:rPr>
              <w:t>C</w:t>
            </w:r>
          </w:p>
        </w:tc>
        <w:tc>
          <w:tcPr>
            <w:tcW w:w="2626" w:type="dxa"/>
            <w:shd w:val="clear" w:color="auto" w:fill="auto"/>
            <w:noWrap/>
            <w:vAlign w:val="center"/>
            <w:hideMark/>
          </w:tcPr>
          <w:p w:rsidR="00BD45E3" w:rsidRPr="00AE1B16" w:rsidRDefault="00BD45E3" w:rsidP="00BD45E3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AE1B16">
              <w:rPr>
                <w:rFonts w:cs="Times New Roman"/>
                <w:color w:val="000000"/>
                <w:sz w:val="24"/>
                <w:szCs w:val="24"/>
                <w:lang w:eastAsia="en-IN"/>
              </w:rPr>
              <w:t>Consumer Contribution</w:t>
            </w:r>
          </w:p>
        </w:tc>
        <w:tc>
          <w:tcPr>
            <w:tcW w:w="1391" w:type="dxa"/>
            <w:shd w:val="clear" w:color="auto" w:fill="auto"/>
            <w:noWrap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14</w:t>
            </w:r>
          </w:p>
        </w:tc>
      </w:tr>
      <w:tr w:rsidR="00BD45E3" w:rsidRPr="00AE1B16" w:rsidTr="007D041C">
        <w:trPr>
          <w:trHeight w:val="315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:rsidR="00BD45E3" w:rsidRPr="00AE1B16" w:rsidRDefault="00BD45E3" w:rsidP="00BD45E3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AE1B16">
              <w:rPr>
                <w:rFonts w:cs="Times New Roman"/>
                <w:b/>
                <w:bCs/>
                <w:color w:val="000000"/>
                <w:sz w:val="24"/>
                <w:szCs w:val="24"/>
                <w:lang w:eastAsia="en-IN"/>
              </w:rPr>
              <w:t>D</w:t>
            </w:r>
          </w:p>
        </w:tc>
        <w:tc>
          <w:tcPr>
            <w:tcW w:w="2626" w:type="dxa"/>
            <w:shd w:val="clear" w:color="auto" w:fill="auto"/>
            <w:noWrap/>
            <w:vAlign w:val="center"/>
            <w:hideMark/>
          </w:tcPr>
          <w:p w:rsidR="00BD45E3" w:rsidRPr="00AE1B16" w:rsidRDefault="00BD45E3" w:rsidP="00BD45E3">
            <w:pPr>
              <w:spacing w:after="0" w:line="240" w:lineRule="auto"/>
              <w:rPr>
                <w:rFonts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AE1B16">
              <w:rPr>
                <w:rFonts w:cs="Times New Roman"/>
                <w:b/>
                <w:bCs/>
                <w:color w:val="000000"/>
                <w:sz w:val="24"/>
                <w:szCs w:val="24"/>
                <w:lang w:eastAsia="en-IN"/>
              </w:rPr>
              <w:t>Balance Capitalisation</w:t>
            </w:r>
          </w:p>
        </w:tc>
        <w:tc>
          <w:tcPr>
            <w:tcW w:w="1391" w:type="dxa"/>
            <w:shd w:val="clear" w:color="auto" w:fill="auto"/>
            <w:noWrap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211</w:t>
            </w:r>
          </w:p>
        </w:tc>
      </w:tr>
      <w:tr w:rsidR="00BD45E3" w:rsidRPr="00AE1B16" w:rsidTr="007D041C">
        <w:trPr>
          <w:trHeight w:val="315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:rsidR="00BD45E3" w:rsidRPr="00AE1B16" w:rsidRDefault="00BD45E3" w:rsidP="00BD45E3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AE1B16">
              <w:rPr>
                <w:rFonts w:cs="Times New Roman"/>
                <w:color w:val="000000"/>
                <w:sz w:val="24"/>
                <w:szCs w:val="24"/>
                <w:lang w:eastAsia="en-IN"/>
              </w:rPr>
              <w:lastRenderedPageBreak/>
              <w:t>E</w:t>
            </w:r>
          </w:p>
        </w:tc>
        <w:tc>
          <w:tcPr>
            <w:tcW w:w="2626" w:type="dxa"/>
            <w:shd w:val="clear" w:color="auto" w:fill="auto"/>
            <w:noWrap/>
            <w:vAlign w:val="center"/>
            <w:hideMark/>
          </w:tcPr>
          <w:p w:rsidR="00BD45E3" w:rsidRPr="00AE1B16" w:rsidRDefault="00BD45E3" w:rsidP="00BD45E3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AE1B16">
              <w:rPr>
                <w:rFonts w:cs="Times New Roman"/>
                <w:color w:val="000000"/>
                <w:sz w:val="24"/>
                <w:szCs w:val="24"/>
                <w:lang w:eastAsia="en-IN"/>
              </w:rPr>
              <w:t>Debt</w:t>
            </w:r>
          </w:p>
        </w:tc>
        <w:tc>
          <w:tcPr>
            <w:tcW w:w="1391" w:type="dxa"/>
            <w:shd w:val="clear" w:color="auto" w:fill="auto"/>
            <w:noWrap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148</w:t>
            </w:r>
          </w:p>
        </w:tc>
      </w:tr>
      <w:tr w:rsidR="00BD45E3" w:rsidRPr="00AE1B16" w:rsidTr="007D041C">
        <w:trPr>
          <w:trHeight w:val="315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:rsidR="00BD45E3" w:rsidRPr="00AE1B16" w:rsidRDefault="00BD45E3" w:rsidP="00BD45E3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AE1B16">
              <w:rPr>
                <w:rFonts w:cs="Times New Roman"/>
                <w:color w:val="000000"/>
                <w:sz w:val="24"/>
                <w:szCs w:val="24"/>
                <w:lang w:eastAsia="en-IN"/>
              </w:rPr>
              <w:t>F</w:t>
            </w:r>
          </w:p>
        </w:tc>
        <w:tc>
          <w:tcPr>
            <w:tcW w:w="2626" w:type="dxa"/>
            <w:shd w:val="clear" w:color="auto" w:fill="auto"/>
            <w:noWrap/>
            <w:vAlign w:val="center"/>
            <w:hideMark/>
          </w:tcPr>
          <w:p w:rsidR="00BD45E3" w:rsidRPr="00AE1B16" w:rsidRDefault="00BD45E3" w:rsidP="00BD45E3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AE1B16">
              <w:rPr>
                <w:rFonts w:cs="Times New Roman"/>
                <w:color w:val="000000"/>
                <w:sz w:val="24"/>
                <w:szCs w:val="24"/>
                <w:lang w:eastAsia="en-IN"/>
              </w:rPr>
              <w:t>Equity</w:t>
            </w:r>
          </w:p>
        </w:tc>
        <w:tc>
          <w:tcPr>
            <w:tcW w:w="1391" w:type="dxa"/>
            <w:shd w:val="clear" w:color="auto" w:fill="auto"/>
            <w:noWrap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63</w:t>
            </w:r>
          </w:p>
        </w:tc>
      </w:tr>
    </w:tbl>
    <w:p w:rsidR="007A12E2" w:rsidRDefault="007A12E2" w:rsidP="00D765F2">
      <w:pPr>
        <w:spacing w:before="60" w:after="60" w:line="360" w:lineRule="auto"/>
        <w:rPr>
          <w:b/>
          <w:sz w:val="24"/>
          <w:szCs w:val="24"/>
        </w:rPr>
      </w:pPr>
      <w:bookmarkStart w:id="12" w:name="_Toc497922430"/>
      <w:bookmarkStart w:id="13" w:name="_Toc499821462"/>
    </w:p>
    <w:p w:rsidR="00FD0013" w:rsidRPr="005B1EC5" w:rsidRDefault="00FD0013" w:rsidP="00D765F2">
      <w:pPr>
        <w:spacing w:before="60" w:after="60" w:line="360" w:lineRule="auto"/>
        <w:rPr>
          <w:b/>
          <w:sz w:val="24"/>
          <w:szCs w:val="24"/>
        </w:rPr>
      </w:pPr>
      <w:r w:rsidRPr="005B1EC5">
        <w:rPr>
          <w:b/>
          <w:sz w:val="24"/>
          <w:szCs w:val="24"/>
        </w:rPr>
        <w:t xml:space="preserve">Consumer </w:t>
      </w:r>
      <w:r w:rsidR="00863627">
        <w:rPr>
          <w:b/>
          <w:sz w:val="24"/>
          <w:szCs w:val="24"/>
        </w:rPr>
        <w:t>C</w:t>
      </w:r>
      <w:r w:rsidRPr="005B1EC5">
        <w:rPr>
          <w:b/>
          <w:sz w:val="24"/>
          <w:szCs w:val="24"/>
        </w:rPr>
        <w:t>ontribution</w:t>
      </w:r>
      <w:r w:rsidR="004246E0" w:rsidRPr="005B1EC5">
        <w:rPr>
          <w:b/>
          <w:sz w:val="24"/>
          <w:szCs w:val="24"/>
        </w:rPr>
        <w:t xml:space="preserve"> and Grants</w:t>
      </w:r>
      <w:r w:rsidRPr="005B1EC5">
        <w:rPr>
          <w:b/>
          <w:sz w:val="24"/>
          <w:szCs w:val="24"/>
        </w:rPr>
        <w:t>:</w:t>
      </w:r>
      <w:bookmarkEnd w:id="12"/>
      <w:bookmarkEnd w:id="13"/>
    </w:p>
    <w:p w:rsidR="00FD0013" w:rsidRPr="005B1EC5" w:rsidRDefault="00FD0013" w:rsidP="00844CDE">
      <w:pPr>
        <w:pStyle w:val="ListParagraph"/>
        <w:numPr>
          <w:ilvl w:val="0"/>
          <w:numId w:val="32"/>
        </w:numPr>
        <w:spacing w:before="60" w:after="60" w:line="360" w:lineRule="auto"/>
        <w:ind w:left="851" w:hanging="851"/>
        <w:jc w:val="both"/>
        <w:rPr>
          <w:sz w:val="24"/>
          <w:szCs w:val="24"/>
        </w:rPr>
      </w:pPr>
      <w:bookmarkStart w:id="14" w:name="_Toc497922431"/>
      <w:bookmarkStart w:id="15" w:name="_Toc499821463"/>
      <w:r w:rsidRPr="00844CDE">
        <w:rPr>
          <w:color w:val="000000" w:themeColor="text1"/>
          <w:sz w:val="24"/>
          <w:szCs w:val="24"/>
        </w:rPr>
        <w:t>The</w:t>
      </w:r>
      <w:r w:rsidRPr="005B1EC5">
        <w:rPr>
          <w:sz w:val="24"/>
          <w:szCs w:val="24"/>
        </w:rPr>
        <w:t xml:space="preserve"> average c</w:t>
      </w:r>
      <w:r w:rsidR="00966781" w:rsidRPr="005B1EC5">
        <w:rPr>
          <w:sz w:val="24"/>
          <w:szCs w:val="24"/>
        </w:rPr>
        <w:t xml:space="preserve">onsumer contribution </w:t>
      </w:r>
      <w:r w:rsidR="004246E0" w:rsidRPr="005B1EC5">
        <w:rPr>
          <w:sz w:val="24"/>
          <w:szCs w:val="24"/>
        </w:rPr>
        <w:t xml:space="preserve">and Grants </w:t>
      </w:r>
      <w:r w:rsidR="00B11764">
        <w:rPr>
          <w:sz w:val="24"/>
          <w:szCs w:val="24"/>
        </w:rPr>
        <w:t xml:space="preserve">for FY </w:t>
      </w:r>
      <w:r w:rsidR="00BD45E3">
        <w:rPr>
          <w:sz w:val="24"/>
          <w:szCs w:val="24"/>
        </w:rPr>
        <w:t>2021-22</w:t>
      </w:r>
      <w:r w:rsidRPr="005B1EC5">
        <w:rPr>
          <w:sz w:val="24"/>
          <w:szCs w:val="24"/>
        </w:rPr>
        <w:t xml:space="preserve"> is tabulated below:</w:t>
      </w:r>
      <w:bookmarkEnd w:id="14"/>
      <w:bookmarkEnd w:id="15"/>
    </w:p>
    <w:p w:rsidR="00FD0013" w:rsidRPr="005B1EC5" w:rsidRDefault="0081366A" w:rsidP="00C63F5C">
      <w:pPr>
        <w:widowControl w:val="0"/>
        <w:adjustRightInd w:val="0"/>
        <w:spacing w:after="0" w:line="276" w:lineRule="auto"/>
        <w:ind w:left="1701" w:hanging="981"/>
        <w:contextualSpacing/>
        <w:jc w:val="center"/>
        <w:textAlignment w:val="baseline"/>
        <w:rPr>
          <w:rFonts w:cs="Calibri"/>
          <w:sz w:val="24"/>
          <w:szCs w:val="24"/>
        </w:rPr>
      </w:pPr>
      <w:r w:rsidRPr="0081366A">
        <w:rPr>
          <w:b/>
          <w:color w:val="000000" w:themeColor="text1"/>
          <w:sz w:val="24"/>
          <w:szCs w:val="24"/>
        </w:rPr>
        <w:t xml:space="preserve">Table </w:t>
      </w:r>
      <w:r w:rsidR="00113303">
        <w:rPr>
          <w:b/>
          <w:color w:val="000000" w:themeColor="text1"/>
          <w:sz w:val="24"/>
          <w:szCs w:val="24"/>
        </w:rPr>
        <w:t>1</w:t>
      </w:r>
      <w:r w:rsidRPr="0081366A">
        <w:rPr>
          <w:b/>
          <w:color w:val="000000" w:themeColor="text1"/>
          <w:sz w:val="24"/>
          <w:szCs w:val="24"/>
        </w:rPr>
        <w:t>.</w:t>
      </w:r>
      <w:r w:rsidRPr="0081366A">
        <w:rPr>
          <w:b/>
          <w:color w:val="000000" w:themeColor="text1"/>
          <w:sz w:val="24"/>
          <w:szCs w:val="24"/>
        </w:rPr>
        <w:fldChar w:fldCharType="begin"/>
      </w:r>
      <w:r w:rsidRPr="0081366A">
        <w:rPr>
          <w:b/>
          <w:color w:val="000000" w:themeColor="text1"/>
          <w:sz w:val="24"/>
          <w:szCs w:val="24"/>
        </w:rPr>
        <w:instrText xml:space="preserve"> SEQ Table \* ARABIC \s 1 </w:instrText>
      </w:r>
      <w:r w:rsidRPr="0081366A">
        <w:rPr>
          <w:b/>
          <w:color w:val="000000" w:themeColor="text1"/>
          <w:sz w:val="24"/>
          <w:szCs w:val="24"/>
        </w:rPr>
        <w:fldChar w:fldCharType="separate"/>
      </w:r>
      <w:r w:rsidR="00A72881">
        <w:rPr>
          <w:b/>
          <w:noProof/>
          <w:color w:val="000000" w:themeColor="text1"/>
          <w:sz w:val="24"/>
          <w:szCs w:val="24"/>
        </w:rPr>
        <w:t>9</w:t>
      </w:r>
      <w:r w:rsidRPr="0081366A">
        <w:rPr>
          <w:b/>
          <w:color w:val="000000" w:themeColor="text1"/>
          <w:sz w:val="24"/>
          <w:szCs w:val="24"/>
        </w:rPr>
        <w:fldChar w:fldCharType="end"/>
      </w:r>
      <w:r w:rsidRPr="0081366A">
        <w:rPr>
          <w:b/>
          <w:color w:val="000000" w:themeColor="text1"/>
          <w:sz w:val="24"/>
          <w:szCs w:val="24"/>
        </w:rPr>
        <w:t>:</w:t>
      </w:r>
      <w:r>
        <w:rPr>
          <w:b/>
          <w:i/>
          <w:color w:val="000000" w:themeColor="text1"/>
          <w:sz w:val="24"/>
          <w:szCs w:val="24"/>
        </w:rPr>
        <w:t xml:space="preserve"> </w:t>
      </w:r>
      <w:r w:rsidR="00FD0013" w:rsidRPr="005B1EC5">
        <w:rPr>
          <w:b/>
          <w:sz w:val="24"/>
          <w:szCs w:val="24"/>
        </w:rPr>
        <w:t>C</w:t>
      </w:r>
      <w:r w:rsidR="00966781" w:rsidRPr="005B1EC5">
        <w:rPr>
          <w:b/>
          <w:sz w:val="24"/>
          <w:szCs w:val="24"/>
        </w:rPr>
        <w:t>onsumer contribution</w:t>
      </w:r>
      <w:r w:rsidR="004246E0" w:rsidRPr="005B1EC5">
        <w:rPr>
          <w:b/>
          <w:sz w:val="24"/>
          <w:szCs w:val="24"/>
        </w:rPr>
        <w:t xml:space="preserve"> and Grants</w:t>
      </w:r>
      <w:r w:rsidR="00441326">
        <w:rPr>
          <w:b/>
          <w:sz w:val="24"/>
          <w:szCs w:val="24"/>
        </w:rPr>
        <w:t xml:space="preserve"> for FY </w:t>
      </w:r>
      <w:r w:rsidR="00BD45E3">
        <w:rPr>
          <w:b/>
          <w:sz w:val="24"/>
          <w:szCs w:val="24"/>
        </w:rPr>
        <w:t>2021-22</w:t>
      </w:r>
      <w:r w:rsidR="007270E9">
        <w:rPr>
          <w:b/>
          <w:sz w:val="24"/>
          <w:szCs w:val="24"/>
        </w:rPr>
        <w:t xml:space="preserve"> (₹ </w:t>
      </w:r>
      <w:r w:rsidR="00FD0013" w:rsidRPr="005B1EC5">
        <w:rPr>
          <w:b/>
          <w:sz w:val="24"/>
          <w:szCs w:val="24"/>
        </w:rPr>
        <w:t xml:space="preserve"> Crore)</w:t>
      </w:r>
    </w:p>
    <w:tbl>
      <w:tblPr>
        <w:tblW w:w="5941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3532"/>
        <w:gridCol w:w="1559"/>
      </w:tblGrid>
      <w:tr w:rsidR="00ED003E" w:rsidRPr="00A3282F" w:rsidTr="007D041C">
        <w:trPr>
          <w:trHeight w:val="340"/>
          <w:tblHeader/>
        </w:trPr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ED003E" w:rsidRPr="00A3282F" w:rsidRDefault="00ED003E" w:rsidP="00A3282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eastAsia="en-IN"/>
              </w:rPr>
            </w:pPr>
            <w:r w:rsidRPr="00A3282F">
              <w:rPr>
                <w:rFonts w:cs="Times New Roman"/>
                <w:b/>
                <w:bCs/>
                <w:sz w:val="24"/>
                <w:szCs w:val="24"/>
                <w:lang w:eastAsia="en-IN"/>
              </w:rPr>
              <w:t>S. No</w:t>
            </w:r>
          </w:p>
        </w:tc>
        <w:tc>
          <w:tcPr>
            <w:tcW w:w="3532" w:type="dxa"/>
            <w:shd w:val="clear" w:color="000000" w:fill="FFFFFF"/>
            <w:noWrap/>
            <w:vAlign w:val="center"/>
            <w:hideMark/>
          </w:tcPr>
          <w:p w:rsidR="00ED003E" w:rsidRPr="00A3282F" w:rsidRDefault="00ED003E" w:rsidP="00A3282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eastAsia="en-IN"/>
              </w:rPr>
            </w:pPr>
            <w:r w:rsidRPr="00A3282F">
              <w:rPr>
                <w:rFonts w:cs="Times New Roman"/>
                <w:b/>
                <w:bCs/>
                <w:sz w:val="24"/>
                <w:szCs w:val="24"/>
                <w:lang w:eastAsia="en-IN"/>
              </w:rPr>
              <w:t>Particulars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D003E" w:rsidRPr="00A3282F" w:rsidRDefault="00DA6F31" w:rsidP="00A3282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eastAsia="en-IN"/>
              </w:rPr>
            </w:pPr>
            <w:r w:rsidRPr="00A3282F">
              <w:rPr>
                <w:rFonts w:cs="Times New Roman"/>
                <w:b/>
                <w:bCs/>
                <w:sz w:val="24"/>
                <w:szCs w:val="24"/>
                <w:lang w:eastAsia="en-IN"/>
              </w:rPr>
              <w:t>Amount</w:t>
            </w:r>
          </w:p>
        </w:tc>
      </w:tr>
      <w:tr w:rsidR="00BD45E3" w:rsidRPr="00A3282F" w:rsidTr="007D041C">
        <w:trPr>
          <w:trHeight w:val="340"/>
        </w:trPr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D45E3" w:rsidRPr="00A3282F" w:rsidRDefault="00BD45E3" w:rsidP="00BD45E3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A3282F">
              <w:rPr>
                <w:rFonts w:cs="Times New Roman"/>
                <w:color w:val="000000"/>
                <w:sz w:val="24"/>
                <w:szCs w:val="24"/>
                <w:lang w:eastAsia="en-IN"/>
              </w:rPr>
              <w:t>A</w:t>
            </w:r>
          </w:p>
        </w:tc>
        <w:tc>
          <w:tcPr>
            <w:tcW w:w="3532" w:type="dxa"/>
            <w:shd w:val="clear" w:color="auto" w:fill="auto"/>
            <w:noWrap/>
            <w:vAlign w:val="center"/>
            <w:hideMark/>
          </w:tcPr>
          <w:p w:rsidR="00BD45E3" w:rsidRPr="00A3282F" w:rsidRDefault="00BD45E3" w:rsidP="00BD45E3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A3282F">
              <w:rPr>
                <w:rFonts w:cs="Times New Roman"/>
                <w:color w:val="000000"/>
                <w:sz w:val="24"/>
                <w:szCs w:val="24"/>
                <w:lang w:eastAsia="en-IN"/>
              </w:rPr>
              <w:t>Opening Balance</w:t>
            </w:r>
          </w:p>
        </w:tc>
        <w:tc>
          <w:tcPr>
            <w:tcW w:w="1559" w:type="dxa"/>
            <w:shd w:val="clear" w:color="auto" w:fill="auto"/>
            <w:noWrap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357</w:t>
            </w:r>
          </w:p>
        </w:tc>
      </w:tr>
      <w:tr w:rsidR="00BD45E3" w:rsidRPr="00A3282F" w:rsidTr="007D041C">
        <w:trPr>
          <w:trHeight w:val="340"/>
        </w:trPr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D45E3" w:rsidRPr="00A3282F" w:rsidRDefault="00BD45E3" w:rsidP="00BD45E3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A3282F">
              <w:rPr>
                <w:rFonts w:cs="Times New Roman"/>
                <w:color w:val="000000"/>
                <w:sz w:val="24"/>
                <w:szCs w:val="24"/>
                <w:lang w:eastAsia="en-IN"/>
              </w:rPr>
              <w:t>B</w:t>
            </w:r>
          </w:p>
        </w:tc>
        <w:tc>
          <w:tcPr>
            <w:tcW w:w="3532" w:type="dxa"/>
            <w:shd w:val="clear" w:color="auto" w:fill="auto"/>
            <w:noWrap/>
            <w:vAlign w:val="center"/>
            <w:hideMark/>
          </w:tcPr>
          <w:p w:rsidR="00BD45E3" w:rsidRPr="00A3282F" w:rsidRDefault="00BD45E3" w:rsidP="00BD45E3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A3282F">
              <w:rPr>
                <w:rFonts w:cs="Times New Roman"/>
                <w:color w:val="000000"/>
                <w:sz w:val="24"/>
                <w:szCs w:val="24"/>
                <w:lang w:eastAsia="en-IN"/>
              </w:rPr>
              <w:t>Additions during the year</w:t>
            </w:r>
          </w:p>
        </w:tc>
        <w:tc>
          <w:tcPr>
            <w:tcW w:w="1559" w:type="dxa"/>
            <w:shd w:val="clear" w:color="auto" w:fill="auto"/>
            <w:noWrap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14</w:t>
            </w:r>
          </w:p>
        </w:tc>
      </w:tr>
      <w:tr w:rsidR="00BD45E3" w:rsidRPr="00A3282F" w:rsidTr="007D041C">
        <w:trPr>
          <w:trHeight w:val="340"/>
        </w:trPr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D45E3" w:rsidRPr="00A3282F" w:rsidRDefault="00BD45E3" w:rsidP="00BD45E3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A3282F">
              <w:rPr>
                <w:rFonts w:cs="Times New Roman"/>
                <w:color w:val="000000"/>
                <w:sz w:val="24"/>
                <w:szCs w:val="24"/>
                <w:lang w:eastAsia="en-IN"/>
              </w:rPr>
              <w:t>C</w:t>
            </w:r>
          </w:p>
        </w:tc>
        <w:tc>
          <w:tcPr>
            <w:tcW w:w="3532" w:type="dxa"/>
            <w:shd w:val="clear" w:color="auto" w:fill="auto"/>
            <w:noWrap/>
            <w:vAlign w:val="center"/>
            <w:hideMark/>
          </w:tcPr>
          <w:p w:rsidR="00BD45E3" w:rsidRPr="00A3282F" w:rsidRDefault="00BD45E3" w:rsidP="00BD45E3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A3282F">
              <w:rPr>
                <w:rFonts w:cs="Times New Roman"/>
                <w:color w:val="000000"/>
                <w:sz w:val="24"/>
                <w:szCs w:val="24"/>
                <w:lang w:eastAsia="en-IN"/>
              </w:rPr>
              <w:t>Closing Balance</w:t>
            </w:r>
          </w:p>
        </w:tc>
        <w:tc>
          <w:tcPr>
            <w:tcW w:w="1559" w:type="dxa"/>
            <w:shd w:val="clear" w:color="auto" w:fill="auto"/>
            <w:noWrap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370</w:t>
            </w:r>
          </w:p>
        </w:tc>
      </w:tr>
      <w:tr w:rsidR="00BD45E3" w:rsidRPr="00A3282F" w:rsidTr="007D041C">
        <w:trPr>
          <w:trHeight w:val="340"/>
        </w:trPr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D45E3" w:rsidRPr="00A3282F" w:rsidRDefault="00BD45E3" w:rsidP="00BD45E3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A3282F">
              <w:rPr>
                <w:rFonts w:cs="Times New Roman"/>
                <w:color w:val="000000"/>
                <w:sz w:val="24"/>
                <w:szCs w:val="24"/>
                <w:lang w:eastAsia="en-IN"/>
              </w:rPr>
              <w:t>D</w:t>
            </w:r>
          </w:p>
        </w:tc>
        <w:tc>
          <w:tcPr>
            <w:tcW w:w="3532" w:type="dxa"/>
            <w:shd w:val="clear" w:color="auto" w:fill="auto"/>
            <w:noWrap/>
            <w:vAlign w:val="center"/>
            <w:hideMark/>
          </w:tcPr>
          <w:p w:rsidR="00BD45E3" w:rsidRPr="00A3282F" w:rsidRDefault="00BD45E3" w:rsidP="00BD45E3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A3282F">
              <w:rPr>
                <w:rFonts w:cs="Times New Roman"/>
                <w:color w:val="000000"/>
                <w:sz w:val="24"/>
                <w:szCs w:val="24"/>
                <w:lang w:eastAsia="en-IN"/>
              </w:rPr>
              <w:t xml:space="preserve">Average Consumer Contribution </w:t>
            </w:r>
          </w:p>
        </w:tc>
        <w:tc>
          <w:tcPr>
            <w:tcW w:w="1559" w:type="dxa"/>
            <w:shd w:val="clear" w:color="auto" w:fill="auto"/>
            <w:noWrap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363</w:t>
            </w:r>
          </w:p>
        </w:tc>
      </w:tr>
    </w:tbl>
    <w:p w:rsidR="00FD0013" w:rsidRPr="005B1EC5" w:rsidRDefault="00FD0013" w:rsidP="005B1EC5">
      <w:pPr>
        <w:widowControl w:val="0"/>
        <w:adjustRightInd w:val="0"/>
        <w:spacing w:after="0" w:line="276" w:lineRule="auto"/>
        <w:ind w:left="1701"/>
        <w:contextualSpacing/>
        <w:jc w:val="both"/>
        <w:textAlignment w:val="baseline"/>
        <w:rPr>
          <w:rFonts w:cs="Calibri"/>
          <w:sz w:val="24"/>
          <w:szCs w:val="24"/>
        </w:rPr>
      </w:pPr>
    </w:p>
    <w:p w:rsidR="00507152" w:rsidRPr="005B1EC5" w:rsidRDefault="00507152" w:rsidP="005B1EC5">
      <w:pPr>
        <w:spacing w:after="0" w:line="276" w:lineRule="auto"/>
        <w:rPr>
          <w:b/>
          <w:sz w:val="24"/>
          <w:szCs w:val="24"/>
        </w:rPr>
      </w:pPr>
    </w:p>
    <w:p w:rsidR="002970FC" w:rsidRPr="005B1EC5" w:rsidRDefault="001E76C3" w:rsidP="00D765F2">
      <w:pPr>
        <w:spacing w:before="60" w:after="60" w:line="360" w:lineRule="auto"/>
        <w:rPr>
          <w:b/>
          <w:sz w:val="24"/>
          <w:szCs w:val="24"/>
        </w:rPr>
      </w:pPr>
      <w:r w:rsidRPr="005B1EC5">
        <w:rPr>
          <w:b/>
          <w:sz w:val="24"/>
          <w:szCs w:val="24"/>
        </w:rPr>
        <w:t>Depreciation:</w:t>
      </w:r>
    </w:p>
    <w:p w:rsidR="002B2579" w:rsidRPr="005B1EC5" w:rsidRDefault="002B2579" w:rsidP="00844CDE">
      <w:pPr>
        <w:pStyle w:val="ListParagraph"/>
        <w:numPr>
          <w:ilvl w:val="0"/>
          <w:numId w:val="32"/>
        </w:numPr>
        <w:spacing w:before="60" w:after="60" w:line="360" w:lineRule="auto"/>
        <w:ind w:left="851" w:hanging="851"/>
        <w:jc w:val="both"/>
        <w:rPr>
          <w:rFonts w:cs="Calibri"/>
          <w:sz w:val="24"/>
          <w:szCs w:val="24"/>
        </w:rPr>
      </w:pPr>
      <w:bookmarkStart w:id="16" w:name="_Toc497922436"/>
      <w:bookmarkStart w:id="17" w:name="_Toc499821468"/>
      <w:r w:rsidRPr="00844CDE">
        <w:rPr>
          <w:color w:val="000000" w:themeColor="text1"/>
          <w:sz w:val="24"/>
          <w:szCs w:val="24"/>
        </w:rPr>
        <w:t>The</w:t>
      </w:r>
      <w:r w:rsidRPr="005B1EC5">
        <w:rPr>
          <w:rFonts w:cs="Calibri"/>
          <w:sz w:val="24"/>
          <w:szCs w:val="24"/>
        </w:rPr>
        <w:t xml:space="preserve"> average </w:t>
      </w:r>
      <w:r w:rsidR="00966781" w:rsidRPr="005B1EC5">
        <w:rPr>
          <w:rFonts w:cs="Calibri"/>
          <w:sz w:val="24"/>
          <w:szCs w:val="24"/>
        </w:rPr>
        <w:t>rat</w:t>
      </w:r>
      <w:r w:rsidR="0072657B">
        <w:rPr>
          <w:rFonts w:cs="Calibri"/>
          <w:sz w:val="24"/>
          <w:szCs w:val="24"/>
        </w:rPr>
        <w:t xml:space="preserve">e of Depreciation for FY </w:t>
      </w:r>
      <w:r w:rsidR="00BD45E3">
        <w:rPr>
          <w:rFonts w:cs="Calibri"/>
          <w:sz w:val="24"/>
          <w:szCs w:val="24"/>
        </w:rPr>
        <w:t>2021-22</w:t>
      </w:r>
      <w:r w:rsidRPr="005B1EC5">
        <w:rPr>
          <w:rFonts w:cs="Calibri"/>
          <w:sz w:val="24"/>
          <w:szCs w:val="24"/>
        </w:rPr>
        <w:t xml:space="preserve"> based on the Audited Accounts of the Petitioner is tabulated below</w:t>
      </w:r>
      <w:bookmarkEnd w:id="16"/>
      <w:bookmarkEnd w:id="17"/>
      <w:r w:rsidR="007267FE">
        <w:rPr>
          <w:rFonts w:cs="Calibri"/>
          <w:sz w:val="24"/>
          <w:szCs w:val="24"/>
        </w:rPr>
        <w:t>:</w:t>
      </w:r>
    </w:p>
    <w:p w:rsidR="002B2579" w:rsidRPr="005B1EC5" w:rsidRDefault="0081366A" w:rsidP="007267FE">
      <w:pPr>
        <w:pStyle w:val="Caption"/>
        <w:tabs>
          <w:tab w:val="left" w:pos="540"/>
          <w:tab w:val="left" w:pos="630"/>
          <w:tab w:val="left" w:pos="990"/>
        </w:tabs>
        <w:spacing w:after="0" w:line="276" w:lineRule="auto"/>
        <w:ind w:left="540"/>
        <w:jc w:val="center"/>
        <w:rPr>
          <w:b/>
          <w:i w:val="0"/>
          <w:iCs w:val="0"/>
          <w:color w:val="auto"/>
          <w:sz w:val="24"/>
          <w:szCs w:val="24"/>
        </w:rPr>
      </w:pPr>
      <w:r w:rsidRPr="0081366A">
        <w:rPr>
          <w:b/>
          <w:i w:val="0"/>
          <w:color w:val="000000" w:themeColor="text1"/>
          <w:sz w:val="24"/>
          <w:szCs w:val="24"/>
        </w:rPr>
        <w:t xml:space="preserve">Table </w:t>
      </w:r>
      <w:r w:rsidR="00113303">
        <w:rPr>
          <w:b/>
          <w:i w:val="0"/>
          <w:color w:val="000000" w:themeColor="text1"/>
          <w:sz w:val="24"/>
          <w:szCs w:val="24"/>
        </w:rPr>
        <w:t>1</w:t>
      </w:r>
      <w:r w:rsidRPr="0081366A">
        <w:rPr>
          <w:b/>
          <w:i w:val="0"/>
          <w:color w:val="000000" w:themeColor="text1"/>
          <w:sz w:val="24"/>
          <w:szCs w:val="24"/>
        </w:rPr>
        <w:t>.</w:t>
      </w:r>
      <w:r w:rsidRPr="0081366A">
        <w:rPr>
          <w:b/>
          <w:i w:val="0"/>
          <w:color w:val="000000" w:themeColor="text1"/>
          <w:sz w:val="24"/>
          <w:szCs w:val="24"/>
        </w:rPr>
        <w:fldChar w:fldCharType="begin"/>
      </w:r>
      <w:r w:rsidRPr="0081366A">
        <w:rPr>
          <w:b/>
          <w:i w:val="0"/>
          <w:color w:val="000000" w:themeColor="text1"/>
          <w:sz w:val="24"/>
          <w:szCs w:val="24"/>
        </w:rPr>
        <w:instrText xml:space="preserve"> SEQ Table \* ARABIC \s 1 </w:instrText>
      </w:r>
      <w:r w:rsidRPr="0081366A">
        <w:rPr>
          <w:b/>
          <w:i w:val="0"/>
          <w:color w:val="000000" w:themeColor="text1"/>
          <w:sz w:val="24"/>
          <w:szCs w:val="24"/>
        </w:rPr>
        <w:fldChar w:fldCharType="separate"/>
      </w:r>
      <w:r w:rsidR="00A72881">
        <w:rPr>
          <w:b/>
          <w:i w:val="0"/>
          <w:noProof/>
          <w:color w:val="000000" w:themeColor="text1"/>
          <w:sz w:val="24"/>
          <w:szCs w:val="24"/>
        </w:rPr>
        <w:t>10</w:t>
      </w:r>
      <w:r w:rsidRPr="0081366A">
        <w:rPr>
          <w:b/>
          <w:i w:val="0"/>
          <w:color w:val="000000" w:themeColor="text1"/>
          <w:sz w:val="24"/>
          <w:szCs w:val="24"/>
        </w:rPr>
        <w:fldChar w:fldCharType="end"/>
      </w:r>
      <w:r w:rsidRPr="0081366A">
        <w:rPr>
          <w:b/>
          <w:i w:val="0"/>
          <w:color w:val="000000" w:themeColor="text1"/>
          <w:sz w:val="24"/>
          <w:szCs w:val="24"/>
        </w:rPr>
        <w:t>:</w:t>
      </w:r>
      <w:r w:rsidR="002B2579" w:rsidRPr="005B1EC5">
        <w:rPr>
          <w:b/>
          <w:i w:val="0"/>
          <w:iCs w:val="0"/>
          <w:color w:val="auto"/>
          <w:sz w:val="24"/>
          <w:szCs w:val="24"/>
        </w:rPr>
        <w:t xml:space="preserve">Computation of avg. rate of Depreciation for FY </w:t>
      </w:r>
      <w:r w:rsidR="00BD45E3">
        <w:rPr>
          <w:b/>
          <w:i w:val="0"/>
          <w:iCs w:val="0"/>
          <w:color w:val="auto"/>
          <w:sz w:val="24"/>
          <w:szCs w:val="24"/>
        </w:rPr>
        <w:t>2021-22</w:t>
      </w:r>
      <w:r w:rsidR="002B2579" w:rsidRPr="005B1EC5">
        <w:rPr>
          <w:b/>
          <w:i w:val="0"/>
          <w:iCs w:val="0"/>
          <w:color w:val="auto"/>
          <w:sz w:val="24"/>
          <w:szCs w:val="24"/>
        </w:rPr>
        <w:t xml:space="preserve"> (</w:t>
      </w:r>
      <w:r w:rsidR="007270E9" w:rsidRPr="007270E9">
        <w:rPr>
          <w:b/>
          <w:i w:val="0"/>
          <w:iCs w:val="0"/>
          <w:color w:val="auto"/>
          <w:sz w:val="24"/>
          <w:szCs w:val="24"/>
        </w:rPr>
        <w:t>₹  Crore</w:t>
      </w:r>
      <w:r w:rsidR="002B2579" w:rsidRPr="005B1EC5">
        <w:rPr>
          <w:b/>
          <w:i w:val="0"/>
          <w:iCs w:val="0"/>
          <w:color w:val="auto"/>
          <w:sz w:val="24"/>
          <w:szCs w:val="24"/>
        </w:rPr>
        <w:t>)</w:t>
      </w:r>
    </w:p>
    <w:tbl>
      <w:tblPr>
        <w:tblW w:w="7655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961"/>
        <w:gridCol w:w="1843"/>
      </w:tblGrid>
      <w:tr w:rsidR="00ED003E" w:rsidRPr="00A3282F" w:rsidTr="007D041C">
        <w:trPr>
          <w:trHeight w:val="340"/>
          <w:tblHeader/>
        </w:trPr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ED003E" w:rsidRPr="00A3282F" w:rsidRDefault="00ED003E" w:rsidP="00A3282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eastAsia="en-IN"/>
              </w:rPr>
            </w:pPr>
            <w:r w:rsidRPr="00A3282F">
              <w:rPr>
                <w:rFonts w:cs="Times New Roman"/>
                <w:b/>
                <w:bCs/>
                <w:sz w:val="24"/>
                <w:szCs w:val="24"/>
                <w:lang w:eastAsia="en-IN"/>
              </w:rPr>
              <w:t>S. No</w:t>
            </w:r>
          </w:p>
        </w:tc>
        <w:tc>
          <w:tcPr>
            <w:tcW w:w="4961" w:type="dxa"/>
            <w:shd w:val="clear" w:color="000000" w:fill="FFFFFF"/>
            <w:noWrap/>
            <w:vAlign w:val="bottom"/>
            <w:hideMark/>
          </w:tcPr>
          <w:p w:rsidR="00ED003E" w:rsidRPr="00A3282F" w:rsidRDefault="00ED003E" w:rsidP="00A3282F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  <w:lang w:eastAsia="en-IN"/>
              </w:rPr>
            </w:pPr>
            <w:r w:rsidRPr="00A3282F">
              <w:rPr>
                <w:rFonts w:cs="Times New Roman"/>
                <w:b/>
                <w:bCs/>
                <w:sz w:val="24"/>
                <w:szCs w:val="24"/>
                <w:lang w:eastAsia="en-IN"/>
              </w:rPr>
              <w:t>Particulars</w:t>
            </w: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:rsidR="00ED003E" w:rsidRPr="00A3282F" w:rsidRDefault="0072657B" w:rsidP="00BD45E3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eastAsia="en-IN"/>
              </w:rPr>
            </w:pPr>
            <w:r w:rsidRPr="00A3282F">
              <w:rPr>
                <w:rFonts w:cs="Times New Roman"/>
                <w:b/>
                <w:bCs/>
                <w:sz w:val="24"/>
                <w:szCs w:val="24"/>
                <w:lang w:eastAsia="en-IN"/>
              </w:rPr>
              <w:t xml:space="preserve">FY </w:t>
            </w:r>
            <w:r w:rsidR="00BD45E3">
              <w:rPr>
                <w:rFonts w:cs="Times New Roman"/>
                <w:b/>
                <w:bCs/>
                <w:sz w:val="24"/>
                <w:szCs w:val="24"/>
                <w:lang w:eastAsia="en-IN"/>
              </w:rPr>
              <w:t>2021-22</w:t>
            </w:r>
          </w:p>
        </w:tc>
      </w:tr>
      <w:tr w:rsidR="00BD45E3" w:rsidRPr="00A3282F" w:rsidTr="007D041C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D45E3" w:rsidRPr="00A3282F" w:rsidRDefault="00BD45E3" w:rsidP="00BD45E3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A3282F">
              <w:rPr>
                <w:rFonts w:cs="Times New Roman"/>
                <w:color w:val="000000"/>
                <w:sz w:val="24"/>
                <w:szCs w:val="24"/>
                <w:lang w:eastAsia="en-IN"/>
              </w:rPr>
              <w:t>A</w:t>
            </w:r>
          </w:p>
        </w:tc>
        <w:tc>
          <w:tcPr>
            <w:tcW w:w="4961" w:type="dxa"/>
            <w:shd w:val="clear" w:color="auto" w:fill="auto"/>
            <w:noWrap/>
            <w:vAlign w:val="center"/>
            <w:hideMark/>
          </w:tcPr>
          <w:p w:rsidR="00BD45E3" w:rsidRPr="00A3282F" w:rsidRDefault="00BD45E3" w:rsidP="00BD45E3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A3282F">
              <w:rPr>
                <w:rFonts w:cs="Times New Roman"/>
                <w:color w:val="000000"/>
                <w:sz w:val="24"/>
                <w:szCs w:val="24"/>
                <w:lang w:eastAsia="en-IN"/>
              </w:rPr>
              <w:t>Opening GFA as per audited accounts</w:t>
            </w:r>
          </w:p>
        </w:tc>
        <w:tc>
          <w:tcPr>
            <w:tcW w:w="1843" w:type="dxa"/>
            <w:shd w:val="clear" w:color="auto" w:fill="auto"/>
            <w:noWrap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4151</w:t>
            </w:r>
          </w:p>
        </w:tc>
      </w:tr>
      <w:tr w:rsidR="00BD45E3" w:rsidRPr="00A3282F" w:rsidTr="007D041C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D45E3" w:rsidRPr="00A3282F" w:rsidRDefault="00BD45E3" w:rsidP="00BD45E3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A3282F">
              <w:rPr>
                <w:rFonts w:cs="Times New Roman"/>
                <w:color w:val="000000"/>
                <w:sz w:val="24"/>
                <w:szCs w:val="24"/>
                <w:lang w:eastAsia="en-IN"/>
              </w:rPr>
              <w:t>B</w:t>
            </w:r>
          </w:p>
        </w:tc>
        <w:tc>
          <w:tcPr>
            <w:tcW w:w="4961" w:type="dxa"/>
            <w:shd w:val="clear" w:color="auto" w:fill="auto"/>
            <w:noWrap/>
            <w:vAlign w:val="center"/>
            <w:hideMark/>
          </w:tcPr>
          <w:p w:rsidR="00BD45E3" w:rsidRPr="00A3282F" w:rsidRDefault="00BD45E3" w:rsidP="00BD45E3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A3282F">
              <w:rPr>
                <w:rFonts w:cs="Times New Roman"/>
                <w:color w:val="000000"/>
                <w:sz w:val="24"/>
                <w:szCs w:val="24"/>
                <w:lang w:eastAsia="en-IN"/>
              </w:rPr>
              <w:t>Closing GFA as per audited accounts</w:t>
            </w:r>
          </w:p>
        </w:tc>
        <w:tc>
          <w:tcPr>
            <w:tcW w:w="1843" w:type="dxa"/>
            <w:shd w:val="clear" w:color="auto" w:fill="auto"/>
            <w:noWrap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4376</w:t>
            </w:r>
          </w:p>
        </w:tc>
      </w:tr>
      <w:tr w:rsidR="00BD45E3" w:rsidRPr="00A3282F" w:rsidTr="007D041C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D45E3" w:rsidRPr="00A3282F" w:rsidRDefault="00BD45E3" w:rsidP="00BD45E3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A3282F">
              <w:rPr>
                <w:rFonts w:cs="Times New Roman"/>
                <w:color w:val="000000"/>
                <w:sz w:val="24"/>
                <w:szCs w:val="24"/>
                <w:lang w:eastAsia="en-IN"/>
              </w:rPr>
              <w:t>C</w:t>
            </w:r>
          </w:p>
        </w:tc>
        <w:tc>
          <w:tcPr>
            <w:tcW w:w="4961" w:type="dxa"/>
            <w:shd w:val="clear" w:color="auto" w:fill="auto"/>
            <w:noWrap/>
            <w:vAlign w:val="center"/>
            <w:hideMark/>
          </w:tcPr>
          <w:p w:rsidR="00BD45E3" w:rsidRPr="00A3282F" w:rsidRDefault="00BD45E3" w:rsidP="00BD45E3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A3282F">
              <w:rPr>
                <w:rFonts w:cs="Times New Roman"/>
                <w:color w:val="000000"/>
                <w:sz w:val="24"/>
                <w:szCs w:val="24"/>
                <w:lang w:eastAsia="en-IN"/>
              </w:rPr>
              <w:t>Average of GFA</w:t>
            </w:r>
          </w:p>
        </w:tc>
        <w:tc>
          <w:tcPr>
            <w:tcW w:w="1843" w:type="dxa"/>
            <w:shd w:val="clear" w:color="auto" w:fill="auto"/>
            <w:noWrap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4264</w:t>
            </w:r>
          </w:p>
        </w:tc>
      </w:tr>
      <w:tr w:rsidR="00BD45E3" w:rsidRPr="00A3282F" w:rsidTr="007D041C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D45E3" w:rsidRPr="00A3282F" w:rsidRDefault="00BD45E3" w:rsidP="00BD45E3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A3282F">
              <w:rPr>
                <w:rFonts w:cs="Times New Roman"/>
                <w:color w:val="000000"/>
                <w:sz w:val="24"/>
                <w:szCs w:val="24"/>
                <w:lang w:eastAsia="en-IN"/>
              </w:rPr>
              <w:t>D</w:t>
            </w:r>
          </w:p>
        </w:tc>
        <w:tc>
          <w:tcPr>
            <w:tcW w:w="4961" w:type="dxa"/>
            <w:shd w:val="clear" w:color="auto" w:fill="auto"/>
            <w:noWrap/>
            <w:vAlign w:val="center"/>
            <w:hideMark/>
          </w:tcPr>
          <w:p w:rsidR="00BD45E3" w:rsidRPr="00A3282F" w:rsidRDefault="00BD45E3" w:rsidP="00BD45E3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A3282F">
              <w:rPr>
                <w:rFonts w:cs="Times New Roman"/>
                <w:color w:val="000000"/>
                <w:sz w:val="24"/>
                <w:szCs w:val="24"/>
                <w:lang w:eastAsia="en-IN"/>
              </w:rPr>
              <w:t>Depreciation as per Audited Accounts</w:t>
            </w:r>
          </w:p>
        </w:tc>
        <w:tc>
          <w:tcPr>
            <w:tcW w:w="1843" w:type="dxa"/>
            <w:shd w:val="clear" w:color="auto" w:fill="auto"/>
            <w:noWrap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209</w:t>
            </w:r>
          </w:p>
        </w:tc>
      </w:tr>
      <w:tr w:rsidR="00BD45E3" w:rsidRPr="00A3282F" w:rsidTr="007D041C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D45E3" w:rsidRPr="00A3282F" w:rsidRDefault="00BD45E3" w:rsidP="00BD45E3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A3282F">
              <w:rPr>
                <w:rFonts w:cs="Times New Roman"/>
                <w:b/>
                <w:bCs/>
                <w:color w:val="000000"/>
                <w:sz w:val="24"/>
                <w:szCs w:val="24"/>
                <w:lang w:eastAsia="en-IN"/>
              </w:rPr>
              <w:t>E</w:t>
            </w:r>
          </w:p>
        </w:tc>
        <w:tc>
          <w:tcPr>
            <w:tcW w:w="4961" w:type="dxa"/>
            <w:shd w:val="clear" w:color="auto" w:fill="auto"/>
            <w:noWrap/>
            <w:vAlign w:val="center"/>
            <w:hideMark/>
          </w:tcPr>
          <w:p w:rsidR="00BD45E3" w:rsidRPr="00A3282F" w:rsidRDefault="00BD45E3" w:rsidP="00BD45E3">
            <w:pPr>
              <w:spacing w:after="0" w:line="240" w:lineRule="auto"/>
              <w:rPr>
                <w:rFonts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A3282F">
              <w:rPr>
                <w:rFonts w:cs="Times New Roman"/>
                <w:b/>
                <w:bCs/>
                <w:color w:val="000000"/>
                <w:sz w:val="24"/>
                <w:szCs w:val="24"/>
                <w:lang w:eastAsia="en-IN"/>
              </w:rPr>
              <w:t>Average depreciation rate (%)</w:t>
            </w:r>
          </w:p>
        </w:tc>
        <w:tc>
          <w:tcPr>
            <w:tcW w:w="1843" w:type="dxa"/>
            <w:shd w:val="clear" w:color="auto" w:fill="auto"/>
            <w:noWrap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4.89%</w:t>
            </w:r>
          </w:p>
        </w:tc>
      </w:tr>
    </w:tbl>
    <w:p w:rsidR="002B2579" w:rsidRPr="005B1EC5" w:rsidRDefault="002B2579" w:rsidP="005B1EC5">
      <w:pPr>
        <w:widowControl w:val="0"/>
        <w:adjustRightInd w:val="0"/>
        <w:spacing w:after="0" w:line="276" w:lineRule="auto"/>
        <w:ind w:left="1701"/>
        <w:contextualSpacing/>
        <w:jc w:val="both"/>
        <w:textAlignment w:val="baseline"/>
        <w:rPr>
          <w:rFonts w:cs="Calibri"/>
          <w:sz w:val="24"/>
          <w:szCs w:val="24"/>
        </w:rPr>
      </w:pPr>
    </w:p>
    <w:p w:rsidR="002B2579" w:rsidRPr="005B1EC5" w:rsidRDefault="0081366A" w:rsidP="007267FE">
      <w:pPr>
        <w:pStyle w:val="Caption"/>
        <w:spacing w:after="0" w:line="276" w:lineRule="auto"/>
        <w:ind w:firstLine="540"/>
        <w:jc w:val="center"/>
        <w:rPr>
          <w:b/>
          <w:i w:val="0"/>
          <w:iCs w:val="0"/>
          <w:color w:val="auto"/>
          <w:sz w:val="24"/>
          <w:szCs w:val="24"/>
        </w:rPr>
      </w:pPr>
      <w:r w:rsidRPr="0081366A">
        <w:rPr>
          <w:b/>
          <w:i w:val="0"/>
          <w:color w:val="000000" w:themeColor="text1"/>
          <w:sz w:val="24"/>
          <w:szCs w:val="24"/>
        </w:rPr>
        <w:t xml:space="preserve">Table </w:t>
      </w:r>
      <w:r w:rsidRPr="0081366A">
        <w:rPr>
          <w:b/>
          <w:i w:val="0"/>
          <w:color w:val="000000" w:themeColor="text1"/>
          <w:sz w:val="24"/>
          <w:szCs w:val="24"/>
        </w:rPr>
        <w:fldChar w:fldCharType="begin"/>
      </w:r>
      <w:r w:rsidRPr="0081366A">
        <w:rPr>
          <w:b/>
          <w:i w:val="0"/>
          <w:color w:val="000000" w:themeColor="text1"/>
          <w:sz w:val="24"/>
          <w:szCs w:val="24"/>
        </w:rPr>
        <w:instrText xml:space="preserve"> STYLEREF 1 \s </w:instrText>
      </w:r>
      <w:r w:rsidRPr="0081366A">
        <w:rPr>
          <w:b/>
          <w:i w:val="0"/>
          <w:color w:val="000000" w:themeColor="text1"/>
          <w:sz w:val="24"/>
          <w:szCs w:val="24"/>
        </w:rPr>
        <w:fldChar w:fldCharType="separate"/>
      </w:r>
      <w:r w:rsidR="00A72881">
        <w:rPr>
          <w:b/>
          <w:i w:val="0"/>
          <w:noProof/>
          <w:color w:val="000000" w:themeColor="text1"/>
          <w:sz w:val="24"/>
          <w:szCs w:val="24"/>
        </w:rPr>
        <w:t>2</w:t>
      </w:r>
      <w:r w:rsidRPr="0081366A">
        <w:rPr>
          <w:b/>
          <w:i w:val="0"/>
          <w:color w:val="000000" w:themeColor="text1"/>
          <w:sz w:val="24"/>
          <w:szCs w:val="24"/>
        </w:rPr>
        <w:fldChar w:fldCharType="end"/>
      </w:r>
      <w:r w:rsidRPr="0081366A">
        <w:rPr>
          <w:b/>
          <w:i w:val="0"/>
          <w:color w:val="000000" w:themeColor="text1"/>
          <w:sz w:val="24"/>
          <w:szCs w:val="24"/>
        </w:rPr>
        <w:t>.</w:t>
      </w:r>
      <w:r w:rsidRPr="0081366A">
        <w:rPr>
          <w:b/>
          <w:i w:val="0"/>
          <w:color w:val="000000" w:themeColor="text1"/>
          <w:sz w:val="24"/>
          <w:szCs w:val="24"/>
        </w:rPr>
        <w:fldChar w:fldCharType="begin"/>
      </w:r>
      <w:r w:rsidRPr="0081366A">
        <w:rPr>
          <w:b/>
          <w:i w:val="0"/>
          <w:color w:val="000000" w:themeColor="text1"/>
          <w:sz w:val="24"/>
          <w:szCs w:val="24"/>
        </w:rPr>
        <w:instrText xml:space="preserve"> SEQ Table \* ARABIC \s 1 </w:instrText>
      </w:r>
      <w:r w:rsidRPr="0081366A">
        <w:rPr>
          <w:b/>
          <w:i w:val="0"/>
          <w:color w:val="000000" w:themeColor="text1"/>
          <w:sz w:val="24"/>
          <w:szCs w:val="24"/>
        </w:rPr>
        <w:fldChar w:fldCharType="separate"/>
      </w:r>
      <w:r w:rsidR="00A72881">
        <w:rPr>
          <w:b/>
          <w:i w:val="0"/>
          <w:noProof/>
          <w:color w:val="000000" w:themeColor="text1"/>
          <w:sz w:val="24"/>
          <w:szCs w:val="24"/>
        </w:rPr>
        <w:t>11</w:t>
      </w:r>
      <w:r w:rsidRPr="0081366A">
        <w:rPr>
          <w:b/>
          <w:i w:val="0"/>
          <w:color w:val="000000" w:themeColor="text1"/>
          <w:sz w:val="24"/>
          <w:szCs w:val="24"/>
        </w:rPr>
        <w:fldChar w:fldCharType="end"/>
      </w:r>
      <w:r w:rsidRPr="0081366A">
        <w:rPr>
          <w:b/>
          <w:i w:val="0"/>
          <w:color w:val="000000" w:themeColor="text1"/>
          <w:sz w:val="24"/>
          <w:szCs w:val="24"/>
        </w:rPr>
        <w:t>:</w:t>
      </w:r>
      <w:r w:rsidR="002B2579" w:rsidRPr="005B1EC5">
        <w:rPr>
          <w:b/>
          <w:i w:val="0"/>
          <w:iCs w:val="0"/>
          <w:color w:val="auto"/>
          <w:sz w:val="24"/>
          <w:szCs w:val="24"/>
        </w:rPr>
        <w:t xml:space="preserve">Depreciation for FY </w:t>
      </w:r>
      <w:r w:rsidR="00BD45E3">
        <w:rPr>
          <w:b/>
          <w:i w:val="0"/>
          <w:iCs w:val="0"/>
          <w:color w:val="auto"/>
          <w:sz w:val="24"/>
          <w:szCs w:val="24"/>
        </w:rPr>
        <w:t>2021-22</w:t>
      </w:r>
      <w:r w:rsidR="002B2579" w:rsidRPr="005B1EC5">
        <w:rPr>
          <w:b/>
          <w:i w:val="0"/>
          <w:iCs w:val="0"/>
          <w:color w:val="auto"/>
          <w:sz w:val="24"/>
          <w:szCs w:val="24"/>
        </w:rPr>
        <w:t xml:space="preserve"> (</w:t>
      </w:r>
      <w:r w:rsidR="007270E9" w:rsidRPr="007270E9">
        <w:rPr>
          <w:b/>
          <w:i w:val="0"/>
          <w:iCs w:val="0"/>
          <w:color w:val="auto"/>
          <w:sz w:val="24"/>
          <w:szCs w:val="24"/>
        </w:rPr>
        <w:t>₹  Crore</w:t>
      </w:r>
      <w:r w:rsidR="002B2579" w:rsidRPr="005B1EC5">
        <w:rPr>
          <w:b/>
          <w:i w:val="0"/>
          <w:iCs w:val="0"/>
          <w:color w:val="auto"/>
          <w:sz w:val="24"/>
          <w:szCs w:val="24"/>
        </w:rPr>
        <w:t>)</w:t>
      </w:r>
    </w:p>
    <w:tbl>
      <w:tblPr>
        <w:tblW w:w="759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0"/>
        <w:gridCol w:w="5436"/>
        <w:gridCol w:w="1418"/>
      </w:tblGrid>
      <w:tr w:rsidR="00ED003E" w:rsidRPr="002B1B87" w:rsidTr="00863627">
        <w:trPr>
          <w:trHeight w:val="397"/>
          <w:tblHeader/>
        </w:trPr>
        <w:tc>
          <w:tcPr>
            <w:tcW w:w="740" w:type="dxa"/>
            <w:shd w:val="clear" w:color="000000" w:fill="FFFFFF"/>
            <w:noWrap/>
            <w:vAlign w:val="center"/>
            <w:hideMark/>
          </w:tcPr>
          <w:p w:rsidR="00ED003E" w:rsidRPr="002B1B87" w:rsidRDefault="00ED003E" w:rsidP="002B1B87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eastAsia="en-IN"/>
              </w:rPr>
            </w:pPr>
            <w:r w:rsidRPr="002B1B87">
              <w:rPr>
                <w:rFonts w:cs="Times New Roman"/>
                <w:b/>
                <w:bCs/>
                <w:sz w:val="24"/>
                <w:szCs w:val="24"/>
                <w:lang w:eastAsia="en-IN"/>
              </w:rPr>
              <w:t>S. No</w:t>
            </w:r>
          </w:p>
        </w:tc>
        <w:tc>
          <w:tcPr>
            <w:tcW w:w="5436" w:type="dxa"/>
            <w:shd w:val="clear" w:color="000000" w:fill="FFFFFF"/>
            <w:noWrap/>
            <w:vAlign w:val="center"/>
            <w:hideMark/>
          </w:tcPr>
          <w:p w:rsidR="00ED003E" w:rsidRPr="002B1B87" w:rsidRDefault="00ED003E" w:rsidP="002B1B87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eastAsia="en-IN"/>
              </w:rPr>
            </w:pPr>
            <w:r w:rsidRPr="002B1B87">
              <w:rPr>
                <w:rFonts w:cs="Times New Roman"/>
                <w:b/>
                <w:bCs/>
                <w:sz w:val="24"/>
                <w:szCs w:val="24"/>
                <w:lang w:eastAsia="en-IN"/>
              </w:rPr>
              <w:t>Particulars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ED003E" w:rsidRPr="002B1B87" w:rsidRDefault="002B1B87" w:rsidP="00BD45E3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eastAsia="en-IN"/>
              </w:rPr>
            </w:pPr>
            <w:r w:rsidRPr="002B1B87">
              <w:rPr>
                <w:rFonts w:cs="Times New Roman"/>
                <w:b/>
                <w:bCs/>
                <w:sz w:val="24"/>
                <w:szCs w:val="24"/>
                <w:lang w:eastAsia="en-IN"/>
              </w:rPr>
              <w:t xml:space="preserve">FY </w:t>
            </w:r>
            <w:r w:rsidR="00BD45E3">
              <w:rPr>
                <w:rFonts w:cs="Times New Roman"/>
                <w:b/>
                <w:bCs/>
                <w:sz w:val="24"/>
                <w:szCs w:val="24"/>
                <w:lang w:eastAsia="en-IN"/>
              </w:rPr>
              <w:t>2021-22</w:t>
            </w:r>
          </w:p>
        </w:tc>
      </w:tr>
      <w:tr w:rsidR="00BD45E3" w:rsidRPr="002B1B87" w:rsidTr="00BD45E3">
        <w:trPr>
          <w:trHeight w:val="397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BD45E3" w:rsidRPr="002B1B87" w:rsidRDefault="00BD45E3" w:rsidP="00BD45E3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2B1B87">
              <w:rPr>
                <w:rFonts w:cs="Times New Roman"/>
                <w:color w:val="000000"/>
                <w:sz w:val="24"/>
                <w:szCs w:val="24"/>
                <w:lang w:eastAsia="en-IN"/>
              </w:rPr>
              <w:t>A</w:t>
            </w:r>
          </w:p>
        </w:tc>
        <w:tc>
          <w:tcPr>
            <w:tcW w:w="5436" w:type="dxa"/>
            <w:shd w:val="clear" w:color="auto" w:fill="auto"/>
            <w:noWrap/>
            <w:vAlign w:val="center"/>
            <w:hideMark/>
          </w:tcPr>
          <w:p w:rsidR="00BD45E3" w:rsidRPr="002B1B87" w:rsidRDefault="00BD45E3" w:rsidP="00BD45E3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2B1B87">
              <w:rPr>
                <w:rFonts w:cs="Times New Roman"/>
                <w:color w:val="000000"/>
                <w:sz w:val="24"/>
                <w:szCs w:val="24"/>
                <w:lang w:eastAsia="en-IN"/>
              </w:rPr>
              <w:t>Average GFA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4293</w:t>
            </w:r>
          </w:p>
        </w:tc>
      </w:tr>
      <w:tr w:rsidR="00BD45E3" w:rsidRPr="002B1B87" w:rsidTr="00BD45E3">
        <w:trPr>
          <w:trHeight w:val="397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BD45E3" w:rsidRPr="002B1B87" w:rsidRDefault="00BD45E3" w:rsidP="00BD45E3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2B1B87">
              <w:rPr>
                <w:rFonts w:cs="Times New Roman"/>
                <w:color w:val="000000"/>
                <w:sz w:val="24"/>
                <w:szCs w:val="24"/>
                <w:lang w:eastAsia="en-IN"/>
              </w:rPr>
              <w:t>B</w:t>
            </w:r>
          </w:p>
        </w:tc>
        <w:tc>
          <w:tcPr>
            <w:tcW w:w="5436" w:type="dxa"/>
            <w:shd w:val="clear" w:color="auto" w:fill="auto"/>
            <w:noWrap/>
            <w:vAlign w:val="center"/>
            <w:hideMark/>
          </w:tcPr>
          <w:p w:rsidR="00BD45E3" w:rsidRPr="002B1B87" w:rsidRDefault="00BD45E3" w:rsidP="00BD45E3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IN"/>
              </w:rPr>
              <w:t xml:space="preserve">Less: </w:t>
            </w:r>
            <w:r w:rsidRPr="002B1B87">
              <w:rPr>
                <w:rFonts w:cs="Times New Roman"/>
                <w:color w:val="000000"/>
                <w:sz w:val="24"/>
                <w:szCs w:val="24"/>
                <w:lang w:eastAsia="en-IN"/>
              </w:rPr>
              <w:t>Average Consumer Contribution and Grants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363</w:t>
            </w:r>
          </w:p>
        </w:tc>
      </w:tr>
      <w:tr w:rsidR="00BD45E3" w:rsidRPr="002B1B87" w:rsidTr="00BD45E3">
        <w:trPr>
          <w:trHeight w:val="397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BD45E3" w:rsidRPr="002B1B87" w:rsidRDefault="00BD45E3" w:rsidP="00BD45E3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2B1B87">
              <w:rPr>
                <w:rFonts w:cs="Times New Roman"/>
                <w:color w:val="000000"/>
                <w:sz w:val="24"/>
                <w:szCs w:val="24"/>
                <w:lang w:eastAsia="en-IN"/>
              </w:rPr>
              <w:t>C</w:t>
            </w:r>
          </w:p>
        </w:tc>
        <w:tc>
          <w:tcPr>
            <w:tcW w:w="5436" w:type="dxa"/>
            <w:shd w:val="clear" w:color="auto" w:fill="auto"/>
            <w:noWrap/>
            <w:vAlign w:val="center"/>
            <w:hideMark/>
          </w:tcPr>
          <w:p w:rsidR="00BD45E3" w:rsidRPr="002B1B87" w:rsidRDefault="00BD45E3" w:rsidP="00BD45E3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2B1B87">
              <w:rPr>
                <w:rFonts w:cs="Times New Roman"/>
                <w:color w:val="000000"/>
                <w:sz w:val="24"/>
                <w:szCs w:val="24"/>
                <w:lang w:eastAsia="en-IN"/>
              </w:rPr>
              <w:t>Average GFA net of consumer contribution &amp; Grants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3930</w:t>
            </w:r>
          </w:p>
        </w:tc>
      </w:tr>
      <w:tr w:rsidR="00BD45E3" w:rsidRPr="002B1B87" w:rsidTr="00BD45E3">
        <w:trPr>
          <w:trHeight w:val="397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BD45E3" w:rsidRPr="002B1B87" w:rsidRDefault="00BD45E3" w:rsidP="00BD45E3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2B1B87">
              <w:rPr>
                <w:rFonts w:cs="Times New Roman"/>
                <w:color w:val="000000"/>
                <w:sz w:val="24"/>
                <w:szCs w:val="24"/>
                <w:lang w:eastAsia="en-IN"/>
              </w:rPr>
              <w:t>D</w:t>
            </w:r>
          </w:p>
        </w:tc>
        <w:tc>
          <w:tcPr>
            <w:tcW w:w="5436" w:type="dxa"/>
            <w:shd w:val="clear" w:color="auto" w:fill="auto"/>
            <w:noWrap/>
            <w:vAlign w:val="center"/>
            <w:hideMark/>
          </w:tcPr>
          <w:p w:rsidR="00BD45E3" w:rsidRPr="002B1B87" w:rsidRDefault="00BD45E3" w:rsidP="00BD45E3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2B1B87">
              <w:rPr>
                <w:rFonts w:cs="Times New Roman"/>
                <w:color w:val="000000"/>
                <w:sz w:val="24"/>
                <w:szCs w:val="24"/>
                <w:lang w:eastAsia="en-IN"/>
              </w:rPr>
              <w:t>Average rate of depreciation (%)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4.89%</w:t>
            </w:r>
          </w:p>
        </w:tc>
      </w:tr>
      <w:tr w:rsidR="00BD45E3" w:rsidRPr="002B1B87" w:rsidTr="00BD45E3">
        <w:trPr>
          <w:trHeight w:val="397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BD45E3" w:rsidRPr="002B1B87" w:rsidRDefault="00BD45E3" w:rsidP="00BD45E3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2B1B87">
              <w:rPr>
                <w:rFonts w:cs="Times New Roman"/>
                <w:b/>
                <w:bCs/>
                <w:color w:val="000000"/>
                <w:sz w:val="24"/>
                <w:szCs w:val="24"/>
                <w:lang w:eastAsia="en-IN"/>
              </w:rPr>
              <w:t>E</w:t>
            </w:r>
          </w:p>
        </w:tc>
        <w:tc>
          <w:tcPr>
            <w:tcW w:w="5436" w:type="dxa"/>
            <w:shd w:val="clear" w:color="auto" w:fill="auto"/>
            <w:noWrap/>
            <w:vAlign w:val="center"/>
            <w:hideMark/>
          </w:tcPr>
          <w:p w:rsidR="00BD45E3" w:rsidRPr="002B1B87" w:rsidRDefault="00BD45E3" w:rsidP="00BD45E3">
            <w:pPr>
              <w:spacing w:after="0" w:line="240" w:lineRule="auto"/>
              <w:rPr>
                <w:rFonts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2B1B87">
              <w:rPr>
                <w:rFonts w:cs="Times New Roman"/>
                <w:b/>
                <w:bCs/>
                <w:color w:val="000000"/>
                <w:sz w:val="24"/>
                <w:szCs w:val="24"/>
                <w:lang w:eastAsia="en-IN"/>
              </w:rPr>
              <w:t>Depreciation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192</w:t>
            </w:r>
          </w:p>
        </w:tc>
      </w:tr>
    </w:tbl>
    <w:p w:rsidR="002B2579" w:rsidRPr="005B1EC5" w:rsidRDefault="002B2579" w:rsidP="005B1EC5">
      <w:pPr>
        <w:spacing w:after="0" w:line="276" w:lineRule="auto"/>
        <w:rPr>
          <w:sz w:val="24"/>
          <w:szCs w:val="24"/>
        </w:rPr>
      </w:pPr>
    </w:p>
    <w:p w:rsidR="00507152" w:rsidRPr="005B1EC5" w:rsidRDefault="00507152" w:rsidP="005B1EC5">
      <w:pPr>
        <w:spacing w:after="0" w:line="276" w:lineRule="auto"/>
        <w:rPr>
          <w:b/>
          <w:sz w:val="24"/>
          <w:szCs w:val="24"/>
        </w:rPr>
      </w:pPr>
      <w:bookmarkStart w:id="18" w:name="_Toc406507651"/>
      <w:bookmarkStart w:id="19" w:name="_Toc499821474"/>
    </w:p>
    <w:p w:rsidR="00E93371" w:rsidRPr="005B1EC5" w:rsidRDefault="00E93371" w:rsidP="00D765F2">
      <w:pPr>
        <w:spacing w:before="60" w:after="60" w:line="360" w:lineRule="auto"/>
        <w:rPr>
          <w:b/>
          <w:sz w:val="24"/>
          <w:szCs w:val="24"/>
        </w:rPr>
      </w:pPr>
      <w:r w:rsidRPr="005B1EC5">
        <w:rPr>
          <w:b/>
          <w:sz w:val="24"/>
          <w:szCs w:val="24"/>
        </w:rPr>
        <w:lastRenderedPageBreak/>
        <w:t>Working Capital</w:t>
      </w:r>
      <w:bookmarkEnd w:id="18"/>
      <w:bookmarkEnd w:id="19"/>
    </w:p>
    <w:p w:rsidR="00E93371" w:rsidRDefault="00E93371" w:rsidP="00844CDE">
      <w:pPr>
        <w:pStyle w:val="ListParagraph"/>
        <w:numPr>
          <w:ilvl w:val="0"/>
          <w:numId w:val="32"/>
        </w:numPr>
        <w:spacing w:before="60" w:after="60" w:line="360" w:lineRule="auto"/>
        <w:ind w:left="851" w:hanging="851"/>
        <w:jc w:val="both"/>
        <w:rPr>
          <w:rFonts w:cs="Calibri"/>
          <w:sz w:val="24"/>
          <w:szCs w:val="24"/>
        </w:rPr>
      </w:pPr>
      <w:bookmarkStart w:id="20" w:name="_Toc497922443"/>
      <w:bookmarkStart w:id="21" w:name="_Toc499821475"/>
      <w:r w:rsidRPr="00441326">
        <w:rPr>
          <w:sz w:val="24"/>
          <w:szCs w:val="24"/>
        </w:rPr>
        <w:t>The</w:t>
      </w:r>
      <w:r w:rsidRPr="005B1EC5">
        <w:rPr>
          <w:rFonts w:cs="Calibri"/>
          <w:sz w:val="24"/>
          <w:szCs w:val="24"/>
        </w:rPr>
        <w:t xml:space="preserve"> Petitioner has computed the Working Capital Requirement for FY </w:t>
      </w:r>
      <w:r w:rsidR="00BD45E3">
        <w:rPr>
          <w:rFonts w:cs="Calibri"/>
          <w:sz w:val="24"/>
          <w:szCs w:val="24"/>
        </w:rPr>
        <w:t>2021-22</w:t>
      </w:r>
      <w:r w:rsidRPr="005B1EC5">
        <w:rPr>
          <w:rFonts w:cs="Calibri"/>
          <w:sz w:val="24"/>
          <w:szCs w:val="24"/>
        </w:rPr>
        <w:t xml:space="preserve"> is tabulated below:</w:t>
      </w:r>
      <w:bookmarkEnd w:id="20"/>
      <w:bookmarkEnd w:id="21"/>
    </w:p>
    <w:p w:rsidR="007A12E2" w:rsidRDefault="007A12E2" w:rsidP="007267FE">
      <w:pPr>
        <w:pStyle w:val="Caption"/>
        <w:spacing w:after="0" w:line="276" w:lineRule="auto"/>
        <w:ind w:firstLine="540"/>
        <w:jc w:val="center"/>
        <w:rPr>
          <w:b/>
          <w:i w:val="0"/>
          <w:color w:val="000000" w:themeColor="text1"/>
          <w:sz w:val="24"/>
          <w:szCs w:val="24"/>
        </w:rPr>
      </w:pPr>
    </w:p>
    <w:p w:rsidR="00E93371" w:rsidRPr="005B1EC5" w:rsidRDefault="0081366A" w:rsidP="007267FE">
      <w:pPr>
        <w:pStyle w:val="Caption"/>
        <w:spacing w:after="0" w:line="276" w:lineRule="auto"/>
        <w:ind w:firstLine="540"/>
        <w:jc w:val="center"/>
        <w:rPr>
          <w:b/>
          <w:i w:val="0"/>
          <w:iCs w:val="0"/>
          <w:color w:val="auto"/>
          <w:sz w:val="24"/>
          <w:szCs w:val="24"/>
        </w:rPr>
      </w:pPr>
      <w:r w:rsidRPr="0081366A">
        <w:rPr>
          <w:b/>
          <w:i w:val="0"/>
          <w:color w:val="000000" w:themeColor="text1"/>
          <w:sz w:val="24"/>
          <w:szCs w:val="24"/>
        </w:rPr>
        <w:t xml:space="preserve">Table </w:t>
      </w:r>
      <w:r w:rsidR="00113303">
        <w:rPr>
          <w:b/>
          <w:i w:val="0"/>
          <w:color w:val="000000" w:themeColor="text1"/>
          <w:sz w:val="24"/>
          <w:szCs w:val="24"/>
        </w:rPr>
        <w:t>1</w:t>
      </w:r>
      <w:r w:rsidRPr="0081366A">
        <w:rPr>
          <w:b/>
          <w:i w:val="0"/>
          <w:color w:val="000000" w:themeColor="text1"/>
          <w:sz w:val="24"/>
          <w:szCs w:val="24"/>
        </w:rPr>
        <w:t>.</w:t>
      </w:r>
      <w:r w:rsidRPr="0081366A">
        <w:rPr>
          <w:b/>
          <w:i w:val="0"/>
          <w:color w:val="000000" w:themeColor="text1"/>
          <w:sz w:val="24"/>
          <w:szCs w:val="24"/>
        </w:rPr>
        <w:fldChar w:fldCharType="begin"/>
      </w:r>
      <w:r w:rsidRPr="0081366A">
        <w:rPr>
          <w:b/>
          <w:i w:val="0"/>
          <w:color w:val="000000" w:themeColor="text1"/>
          <w:sz w:val="24"/>
          <w:szCs w:val="24"/>
        </w:rPr>
        <w:instrText xml:space="preserve"> SEQ Table \* ARABIC \s 1 </w:instrText>
      </w:r>
      <w:r w:rsidRPr="0081366A">
        <w:rPr>
          <w:b/>
          <w:i w:val="0"/>
          <w:color w:val="000000" w:themeColor="text1"/>
          <w:sz w:val="24"/>
          <w:szCs w:val="24"/>
        </w:rPr>
        <w:fldChar w:fldCharType="separate"/>
      </w:r>
      <w:r w:rsidR="00A72881">
        <w:rPr>
          <w:b/>
          <w:i w:val="0"/>
          <w:noProof/>
          <w:color w:val="000000" w:themeColor="text1"/>
          <w:sz w:val="24"/>
          <w:szCs w:val="24"/>
        </w:rPr>
        <w:t>12</w:t>
      </w:r>
      <w:r w:rsidRPr="0081366A">
        <w:rPr>
          <w:b/>
          <w:i w:val="0"/>
          <w:color w:val="000000" w:themeColor="text1"/>
          <w:sz w:val="24"/>
          <w:szCs w:val="24"/>
        </w:rPr>
        <w:fldChar w:fldCharType="end"/>
      </w:r>
      <w:r w:rsidRPr="0081366A">
        <w:rPr>
          <w:b/>
          <w:i w:val="0"/>
          <w:color w:val="000000" w:themeColor="text1"/>
          <w:sz w:val="24"/>
          <w:szCs w:val="24"/>
        </w:rPr>
        <w:t>:</w:t>
      </w:r>
      <w:r w:rsidR="00E93371" w:rsidRPr="00C63F5C">
        <w:rPr>
          <w:b/>
          <w:i w:val="0"/>
          <w:iCs w:val="0"/>
          <w:color w:val="auto"/>
          <w:sz w:val="24"/>
          <w:szCs w:val="24"/>
        </w:rPr>
        <w:t>Working</w:t>
      </w:r>
      <w:r w:rsidR="00E93371" w:rsidRPr="005B1EC5">
        <w:rPr>
          <w:b/>
          <w:i w:val="0"/>
          <w:iCs w:val="0"/>
          <w:color w:val="auto"/>
          <w:sz w:val="24"/>
          <w:szCs w:val="24"/>
        </w:rPr>
        <w:t xml:space="preserve"> Capital Requirement (</w:t>
      </w:r>
      <w:r w:rsidR="007270E9" w:rsidRPr="007270E9">
        <w:rPr>
          <w:b/>
          <w:i w:val="0"/>
          <w:iCs w:val="0"/>
          <w:color w:val="auto"/>
          <w:sz w:val="24"/>
          <w:szCs w:val="24"/>
        </w:rPr>
        <w:t>₹  Crore</w:t>
      </w:r>
      <w:r w:rsidR="00E93371" w:rsidRPr="005B1EC5">
        <w:rPr>
          <w:b/>
          <w:i w:val="0"/>
          <w:iCs w:val="0"/>
          <w:color w:val="auto"/>
          <w:sz w:val="24"/>
          <w:szCs w:val="24"/>
        </w:rPr>
        <w:t>)</w:t>
      </w:r>
    </w:p>
    <w:tbl>
      <w:tblPr>
        <w:tblW w:w="7610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850"/>
        <w:gridCol w:w="5342"/>
        <w:gridCol w:w="1418"/>
      </w:tblGrid>
      <w:tr w:rsidR="00AE5EA6" w:rsidRPr="008C42F8" w:rsidTr="007D041C">
        <w:trPr>
          <w:trHeight w:val="340"/>
          <w:tblHeader/>
        </w:trPr>
        <w:tc>
          <w:tcPr>
            <w:tcW w:w="850" w:type="dxa"/>
            <w:shd w:val="clear" w:color="auto" w:fill="FFFFFF" w:themeFill="background1"/>
            <w:noWrap/>
            <w:vAlign w:val="center"/>
            <w:hideMark/>
          </w:tcPr>
          <w:p w:rsidR="00DA6F31" w:rsidRPr="008C42F8" w:rsidRDefault="00DA6F31" w:rsidP="008C42F8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eastAsia="en-IN"/>
              </w:rPr>
              <w:t>S. No</w:t>
            </w:r>
          </w:p>
        </w:tc>
        <w:tc>
          <w:tcPr>
            <w:tcW w:w="5342" w:type="dxa"/>
            <w:shd w:val="clear" w:color="auto" w:fill="FFFFFF" w:themeFill="background1"/>
            <w:noWrap/>
            <w:vAlign w:val="center"/>
            <w:hideMark/>
          </w:tcPr>
          <w:p w:rsidR="00DA6F31" w:rsidRPr="008C42F8" w:rsidRDefault="00DA6F31" w:rsidP="008C42F8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eastAsia="en-IN"/>
              </w:rPr>
              <w:t>Particulars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center"/>
            <w:hideMark/>
          </w:tcPr>
          <w:p w:rsidR="00DA6F31" w:rsidRPr="008C42F8" w:rsidRDefault="00DA6F31" w:rsidP="008C42F8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eastAsia="en-IN"/>
              </w:rPr>
              <w:t>Amount</w:t>
            </w:r>
          </w:p>
        </w:tc>
      </w:tr>
      <w:tr w:rsidR="00A528C4" w:rsidRPr="008C42F8" w:rsidTr="007D041C">
        <w:trPr>
          <w:trHeight w:val="340"/>
        </w:trPr>
        <w:tc>
          <w:tcPr>
            <w:tcW w:w="850" w:type="dxa"/>
            <w:shd w:val="clear" w:color="auto" w:fill="FFFFFF" w:themeFill="background1"/>
            <w:noWrap/>
            <w:vAlign w:val="center"/>
            <w:hideMark/>
          </w:tcPr>
          <w:p w:rsidR="00A528C4" w:rsidRPr="008C42F8" w:rsidRDefault="00A528C4" w:rsidP="00A528C4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color w:val="000000" w:themeColor="text1"/>
                <w:sz w:val="24"/>
                <w:szCs w:val="24"/>
                <w:lang w:eastAsia="en-IN"/>
              </w:rPr>
              <w:t>A</w:t>
            </w:r>
          </w:p>
        </w:tc>
        <w:tc>
          <w:tcPr>
            <w:tcW w:w="5342" w:type="dxa"/>
            <w:shd w:val="clear" w:color="auto" w:fill="FFFFFF" w:themeFill="background1"/>
            <w:vAlign w:val="center"/>
            <w:hideMark/>
          </w:tcPr>
          <w:p w:rsidR="00A528C4" w:rsidRPr="008C42F8" w:rsidRDefault="00A528C4" w:rsidP="00A528C4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color w:val="000000" w:themeColor="text1"/>
                <w:sz w:val="24"/>
                <w:szCs w:val="24"/>
                <w:lang w:eastAsia="en-IN"/>
              </w:rPr>
              <w:t>Annual Revenues from Tariff &amp; Charges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center"/>
          </w:tcPr>
          <w:p w:rsidR="00A528C4" w:rsidRPr="00A528C4" w:rsidRDefault="00A528C4" w:rsidP="00A528C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A528C4">
              <w:rPr>
                <w:rFonts w:ascii="Calibri" w:hAnsi="Calibri" w:cs="Calibri"/>
                <w:color w:val="000000"/>
                <w:sz w:val="24"/>
              </w:rPr>
              <w:t>5192</w:t>
            </w:r>
          </w:p>
        </w:tc>
      </w:tr>
      <w:tr w:rsidR="00A528C4" w:rsidRPr="008C42F8" w:rsidTr="007D041C">
        <w:trPr>
          <w:trHeight w:val="340"/>
        </w:trPr>
        <w:tc>
          <w:tcPr>
            <w:tcW w:w="850" w:type="dxa"/>
            <w:shd w:val="clear" w:color="auto" w:fill="FFFFFF" w:themeFill="background1"/>
            <w:noWrap/>
            <w:vAlign w:val="center"/>
            <w:hideMark/>
          </w:tcPr>
          <w:p w:rsidR="00A528C4" w:rsidRPr="008C42F8" w:rsidRDefault="00A528C4" w:rsidP="00A528C4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color w:val="000000" w:themeColor="text1"/>
                <w:sz w:val="24"/>
                <w:szCs w:val="24"/>
                <w:lang w:eastAsia="en-IN"/>
              </w:rPr>
              <w:t>A1</w:t>
            </w:r>
          </w:p>
        </w:tc>
        <w:tc>
          <w:tcPr>
            <w:tcW w:w="5342" w:type="dxa"/>
            <w:shd w:val="clear" w:color="auto" w:fill="FFFFFF" w:themeFill="background1"/>
            <w:vAlign w:val="center"/>
            <w:hideMark/>
          </w:tcPr>
          <w:p w:rsidR="00A528C4" w:rsidRPr="008C42F8" w:rsidRDefault="00A528C4" w:rsidP="00A528C4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color w:val="000000" w:themeColor="text1"/>
                <w:sz w:val="24"/>
                <w:szCs w:val="24"/>
                <w:lang w:eastAsia="en-IN"/>
              </w:rPr>
              <w:t>Receivables equivalent to two months average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center"/>
          </w:tcPr>
          <w:p w:rsidR="00A528C4" w:rsidRPr="00A528C4" w:rsidRDefault="00A528C4" w:rsidP="00A528C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A528C4">
              <w:rPr>
                <w:rFonts w:ascii="Calibri" w:hAnsi="Calibri" w:cs="Calibri"/>
                <w:color w:val="000000"/>
                <w:sz w:val="24"/>
              </w:rPr>
              <w:t>865</w:t>
            </w:r>
          </w:p>
        </w:tc>
      </w:tr>
      <w:tr w:rsidR="00A528C4" w:rsidRPr="008C42F8" w:rsidTr="007D041C">
        <w:trPr>
          <w:trHeight w:val="340"/>
        </w:trPr>
        <w:tc>
          <w:tcPr>
            <w:tcW w:w="850" w:type="dxa"/>
            <w:shd w:val="clear" w:color="auto" w:fill="FFFFFF" w:themeFill="background1"/>
            <w:noWrap/>
            <w:vAlign w:val="center"/>
            <w:hideMark/>
          </w:tcPr>
          <w:p w:rsidR="00A528C4" w:rsidRPr="008C42F8" w:rsidRDefault="00A528C4" w:rsidP="00A528C4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color w:val="000000" w:themeColor="text1"/>
                <w:sz w:val="24"/>
                <w:szCs w:val="24"/>
                <w:lang w:eastAsia="en-IN"/>
              </w:rPr>
              <w:t>B</w:t>
            </w:r>
          </w:p>
        </w:tc>
        <w:tc>
          <w:tcPr>
            <w:tcW w:w="5342" w:type="dxa"/>
            <w:shd w:val="clear" w:color="auto" w:fill="FFFFFF" w:themeFill="background1"/>
            <w:noWrap/>
            <w:vAlign w:val="center"/>
            <w:hideMark/>
          </w:tcPr>
          <w:p w:rsidR="00A528C4" w:rsidRPr="008C42F8" w:rsidRDefault="00A528C4" w:rsidP="00A528C4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color w:val="000000" w:themeColor="text1"/>
                <w:sz w:val="24"/>
                <w:szCs w:val="24"/>
                <w:lang w:eastAsia="en-IN"/>
              </w:rPr>
              <w:t>Power Purchase Expenses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center"/>
          </w:tcPr>
          <w:p w:rsidR="00A528C4" w:rsidRPr="00A528C4" w:rsidRDefault="00A528C4" w:rsidP="00A528C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A528C4">
              <w:rPr>
                <w:rFonts w:ascii="Calibri" w:hAnsi="Calibri" w:cs="Calibri"/>
                <w:color w:val="000000"/>
                <w:sz w:val="24"/>
              </w:rPr>
              <w:t>3432</w:t>
            </w:r>
          </w:p>
        </w:tc>
      </w:tr>
      <w:tr w:rsidR="00A528C4" w:rsidRPr="008C42F8" w:rsidTr="007D041C">
        <w:trPr>
          <w:trHeight w:val="340"/>
        </w:trPr>
        <w:tc>
          <w:tcPr>
            <w:tcW w:w="850" w:type="dxa"/>
            <w:shd w:val="clear" w:color="auto" w:fill="FFFFFF" w:themeFill="background1"/>
            <w:noWrap/>
            <w:vAlign w:val="center"/>
            <w:hideMark/>
          </w:tcPr>
          <w:p w:rsidR="00A528C4" w:rsidRPr="008C42F8" w:rsidRDefault="00A528C4" w:rsidP="00A528C4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color w:val="000000" w:themeColor="text1"/>
                <w:sz w:val="24"/>
                <w:szCs w:val="24"/>
                <w:lang w:eastAsia="en-IN"/>
              </w:rPr>
              <w:t>B1</w:t>
            </w:r>
          </w:p>
        </w:tc>
        <w:tc>
          <w:tcPr>
            <w:tcW w:w="5342" w:type="dxa"/>
            <w:shd w:val="clear" w:color="auto" w:fill="FFFFFF" w:themeFill="background1"/>
            <w:vAlign w:val="center"/>
            <w:hideMark/>
          </w:tcPr>
          <w:p w:rsidR="00A528C4" w:rsidRPr="008C42F8" w:rsidRDefault="00A528C4" w:rsidP="00A528C4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color w:val="000000" w:themeColor="text1"/>
                <w:sz w:val="24"/>
                <w:szCs w:val="24"/>
                <w:lang w:eastAsia="en-IN"/>
              </w:rPr>
              <w:t>Less: 1/12th of power purchase expenses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center"/>
          </w:tcPr>
          <w:p w:rsidR="00A528C4" w:rsidRPr="00A528C4" w:rsidRDefault="00A528C4" w:rsidP="00A528C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A528C4">
              <w:rPr>
                <w:rFonts w:ascii="Calibri" w:hAnsi="Calibri" w:cs="Calibri"/>
                <w:color w:val="000000"/>
                <w:sz w:val="24"/>
              </w:rPr>
              <w:t>286</w:t>
            </w:r>
          </w:p>
        </w:tc>
      </w:tr>
      <w:tr w:rsidR="00A528C4" w:rsidRPr="008C42F8" w:rsidTr="007D041C">
        <w:trPr>
          <w:trHeight w:val="340"/>
        </w:trPr>
        <w:tc>
          <w:tcPr>
            <w:tcW w:w="850" w:type="dxa"/>
            <w:shd w:val="clear" w:color="auto" w:fill="FFFFFF" w:themeFill="background1"/>
            <w:noWrap/>
            <w:vAlign w:val="center"/>
            <w:hideMark/>
          </w:tcPr>
          <w:p w:rsidR="00A528C4" w:rsidRPr="008C42F8" w:rsidRDefault="00A528C4" w:rsidP="00A528C4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color w:val="000000" w:themeColor="text1"/>
                <w:sz w:val="24"/>
                <w:szCs w:val="24"/>
                <w:lang w:eastAsia="en-IN"/>
              </w:rPr>
              <w:t>C</w:t>
            </w:r>
          </w:p>
        </w:tc>
        <w:tc>
          <w:tcPr>
            <w:tcW w:w="5342" w:type="dxa"/>
            <w:shd w:val="clear" w:color="auto" w:fill="FFFFFF" w:themeFill="background1"/>
            <w:noWrap/>
            <w:vAlign w:val="center"/>
            <w:hideMark/>
          </w:tcPr>
          <w:p w:rsidR="00A528C4" w:rsidRPr="008C42F8" w:rsidRDefault="00A528C4" w:rsidP="00A528C4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color w:val="000000" w:themeColor="text1"/>
                <w:sz w:val="24"/>
                <w:szCs w:val="24"/>
                <w:lang w:eastAsia="en-IN"/>
              </w:rPr>
              <w:t>Working Capital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center"/>
          </w:tcPr>
          <w:p w:rsidR="00A528C4" w:rsidRPr="00A528C4" w:rsidRDefault="00A528C4" w:rsidP="00A528C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A528C4">
              <w:rPr>
                <w:rFonts w:ascii="Calibri" w:hAnsi="Calibri" w:cs="Calibri"/>
                <w:color w:val="000000"/>
                <w:sz w:val="24"/>
              </w:rPr>
              <w:t>579</w:t>
            </w:r>
          </w:p>
        </w:tc>
      </w:tr>
      <w:tr w:rsidR="00A528C4" w:rsidRPr="008C42F8" w:rsidTr="007D041C">
        <w:trPr>
          <w:trHeight w:val="340"/>
        </w:trPr>
        <w:tc>
          <w:tcPr>
            <w:tcW w:w="850" w:type="dxa"/>
            <w:shd w:val="clear" w:color="auto" w:fill="FFFFFF" w:themeFill="background1"/>
            <w:noWrap/>
            <w:vAlign w:val="center"/>
            <w:hideMark/>
          </w:tcPr>
          <w:p w:rsidR="00A528C4" w:rsidRPr="008C42F8" w:rsidRDefault="00A528C4" w:rsidP="00A528C4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color w:val="000000" w:themeColor="text1"/>
                <w:sz w:val="24"/>
                <w:szCs w:val="24"/>
                <w:lang w:eastAsia="en-IN"/>
              </w:rPr>
              <w:t>D</w:t>
            </w:r>
          </w:p>
        </w:tc>
        <w:tc>
          <w:tcPr>
            <w:tcW w:w="5342" w:type="dxa"/>
            <w:shd w:val="clear" w:color="auto" w:fill="FFFFFF" w:themeFill="background1"/>
            <w:noWrap/>
            <w:vAlign w:val="center"/>
            <w:hideMark/>
          </w:tcPr>
          <w:p w:rsidR="00A528C4" w:rsidRPr="008C42F8" w:rsidRDefault="00A528C4" w:rsidP="00A528C4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color w:val="000000" w:themeColor="text1"/>
                <w:sz w:val="24"/>
                <w:szCs w:val="24"/>
                <w:lang w:eastAsia="en-IN"/>
              </w:rPr>
              <w:t>Opening Working Capital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center"/>
          </w:tcPr>
          <w:p w:rsidR="00A528C4" w:rsidRPr="00A528C4" w:rsidRDefault="00A528C4" w:rsidP="00A528C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A528C4">
              <w:rPr>
                <w:rFonts w:ascii="Calibri" w:hAnsi="Calibri" w:cs="Calibri"/>
                <w:color w:val="000000"/>
                <w:sz w:val="24"/>
              </w:rPr>
              <w:t>478</w:t>
            </w:r>
          </w:p>
        </w:tc>
      </w:tr>
      <w:tr w:rsidR="00A528C4" w:rsidRPr="008C42F8" w:rsidTr="007D041C">
        <w:trPr>
          <w:trHeight w:val="340"/>
        </w:trPr>
        <w:tc>
          <w:tcPr>
            <w:tcW w:w="850" w:type="dxa"/>
            <w:shd w:val="clear" w:color="auto" w:fill="FFFFFF" w:themeFill="background1"/>
            <w:noWrap/>
            <w:vAlign w:val="center"/>
            <w:hideMark/>
          </w:tcPr>
          <w:p w:rsidR="00A528C4" w:rsidRPr="008C42F8" w:rsidRDefault="00A528C4" w:rsidP="00A528C4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eastAsia="en-IN"/>
              </w:rPr>
              <w:t>E</w:t>
            </w:r>
          </w:p>
        </w:tc>
        <w:tc>
          <w:tcPr>
            <w:tcW w:w="5342" w:type="dxa"/>
            <w:shd w:val="clear" w:color="auto" w:fill="FFFFFF" w:themeFill="background1"/>
            <w:noWrap/>
            <w:vAlign w:val="center"/>
            <w:hideMark/>
          </w:tcPr>
          <w:p w:rsidR="00A528C4" w:rsidRPr="008C42F8" w:rsidRDefault="00A528C4" w:rsidP="00A528C4">
            <w:pPr>
              <w:spacing w:after="0" w:line="240" w:lineRule="auto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eastAsia="en-IN"/>
              </w:rPr>
              <w:t>Change in Working Capital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center"/>
          </w:tcPr>
          <w:p w:rsidR="00A528C4" w:rsidRPr="00A528C4" w:rsidRDefault="00A528C4" w:rsidP="00A528C4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</w:rPr>
            </w:pPr>
            <w:r w:rsidRPr="00A528C4">
              <w:rPr>
                <w:rFonts w:ascii="Calibri" w:hAnsi="Calibri" w:cs="Calibri"/>
                <w:b/>
                <w:bCs/>
                <w:color w:val="000000"/>
                <w:sz w:val="24"/>
              </w:rPr>
              <w:t>102</w:t>
            </w:r>
          </w:p>
        </w:tc>
      </w:tr>
    </w:tbl>
    <w:p w:rsidR="00E93371" w:rsidRPr="005B1EC5" w:rsidRDefault="00E93371" w:rsidP="005B1EC5">
      <w:pPr>
        <w:pStyle w:val="ARRMainBody2"/>
      </w:pPr>
    </w:p>
    <w:p w:rsidR="00507152" w:rsidRPr="005B1EC5" w:rsidRDefault="00507152" w:rsidP="005B1EC5">
      <w:pPr>
        <w:spacing w:after="0" w:line="276" w:lineRule="auto"/>
        <w:rPr>
          <w:b/>
          <w:sz w:val="24"/>
          <w:szCs w:val="24"/>
        </w:rPr>
      </w:pPr>
      <w:bookmarkStart w:id="22" w:name="_Toc406507654"/>
      <w:bookmarkStart w:id="23" w:name="_Toc499821480"/>
    </w:p>
    <w:p w:rsidR="00E93371" w:rsidRPr="005B1EC5" w:rsidRDefault="00E93371" w:rsidP="00D765F2">
      <w:pPr>
        <w:spacing w:before="60" w:after="60" w:line="360" w:lineRule="auto"/>
        <w:rPr>
          <w:b/>
          <w:sz w:val="24"/>
          <w:szCs w:val="24"/>
        </w:rPr>
      </w:pPr>
      <w:r w:rsidRPr="005B1EC5">
        <w:rPr>
          <w:b/>
          <w:sz w:val="24"/>
          <w:szCs w:val="24"/>
        </w:rPr>
        <w:t>Regulated Rate Base (RRB)</w:t>
      </w:r>
      <w:bookmarkEnd w:id="22"/>
      <w:bookmarkEnd w:id="23"/>
    </w:p>
    <w:p w:rsidR="00E93371" w:rsidRPr="005B1EC5" w:rsidRDefault="00ED003E" w:rsidP="00844CDE">
      <w:pPr>
        <w:pStyle w:val="ListParagraph"/>
        <w:numPr>
          <w:ilvl w:val="0"/>
          <w:numId w:val="32"/>
        </w:numPr>
        <w:spacing w:before="60" w:after="60" w:line="360" w:lineRule="auto"/>
        <w:ind w:left="851" w:hanging="851"/>
        <w:jc w:val="both"/>
        <w:rPr>
          <w:rFonts w:cs="Calibri"/>
          <w:sz w:val="24"/>
          <w:szCs w:val="24"/>
        </w:rPr>
      </w:pPr>
      <w:bookmarkStart w:id="24" w:name="_Toc497922449"/>
      <w:bookmarkStart w:id="25" w:name="_Toc499821481"/>
      <w:r w:rsidRPr="00844CDE">
        <w:rPr>
          <w:color w:val="000000" w:themeColor="text1"/>
        </w:rPr>
        <w:t>T</w:t>
      </w:r>
      <w:r w:rsidR="00E93371" w:rsidRPr="00844CDE">
        <w:rPr>
          <w:color w:val="000000" w:themeColor="text1"/>
        </w:rPr>
        <w:t>he</w:t>
      </w:r>
      <w:r w:rsidR="00E93371" w:rsidRPr="005B1EC5">
        <w:rPr>
          <w:rFonts w:cs="Calibri"/>
          <w:sz w:val="24"/>
          <w:szCs w:val="24"/>
        </w:rPr>
        <w:t xml:space="preserve"> Regul</w:t>
      </w:r>
      <w:r w:rsidR="007267FE">
        <w:rPr>
          <w:rFonts w:cs="Calibri"/>
          <w:sz w:val="24"/>
          <w:szCs w:val="24"/>
        </w:rPr>
        <w:t xml:space="preserve">ated Rate Base (RRB) for FY </w:t>
      </w:r>
      <w:r w:rsidR="00BD45E3">
        <w:rPr>
          <w:rFonts w:cs="Calibri"/>
          <w:sz w:val="24"/>
          <w:szCs w:val="24"/>
        </w:rPr>
        <w:t>2021-22</w:t>
      </w:r>
      <w:r w:rsidR="00B52AE4">
        <w:rPr>
          <w:rFonts w:cs="Calibri"/>
          <w:sz w:val="24"/>
          <w:szCs w:val="24"/>
        </w:rPr>
        <w:t xml:space="preserve"> has been computed </w:t>
      </w:r>
      <w:r w:rsidR="00B52AE4">
        <w:rPr>
          <w:sz w:val="24"/>
          <w:szCs w:val="24"/>
        </w:rPr>
        <w:t>as tabulated below</w:t>
      </w:r>
      <w:r w:rsidR="00E93371" w:rsidRPr="005B1EC5">
        <w:rPr>
          <w:rFonts w:cs="Calibri"/>
          <w:sz w:val="24"/>
          <w:szCs w:val="24"/>
        </w:rPr>
        <w:t>:</w:t>
      </w:r>
      <w:bookmarkEnd w:id="24"/>
      <w:bookmarkEnd w:id="25"/>
    </w:p>
    <w:p w:rsidR="00E93371" w:rsidRPr="005B1EC5" w:rsidRDefault="00113303" w:rsidP="007267FE">
      <w:pPr>
        <w:pStyle w:val="Caption"/>
        <w:spacing w:after="0" w:line="276" w:lineRule="auto"/>
        <w:ind w:left="414" w:firstLine="306"/>
        <w:jc w:val="center"/>
        <w:rPr>
          <w:b/>
          <w:i w:val="0"/>
          <w:iCs w:val="0"/>
          <w:color w:val="auto"/>
          <w:sz w:val="24"/>
          <w:szCs w:val="24"/>
        </w:rPr>
      </w:pPr>
      <w:r>
        <w:rPr>
          <w:b/>
          <w:i w:val="0"/>
          <w:color w:val="000000" w:themeColor="text1"/>
          <w:sz w:val="24"/>
          <w:szCs w:val="24"/>
        </w:rPr>
        <w:t>Table 1</w:t>
      </w:r>
      <w:r w:rsidR="0081366A" w:rsidRPr="0081366A">
        <w:rPr>
          <w:b/>
          <w:i w:val="0"/>
          <w:color w:val="000000" w:themeColor="text1"/>
          <w:sz w:val="24"/>
          <w:szCs w:val="24"/>
        </w:rPr>
        <w:t>.</w:t>
      </w:r>
      <w:r w:rsidR="0081366A" w:rsidRPr="0081366A">
        <w:rPr>
          <w:b/>
          <w:i w:val="0"/>
          <w:color w:val="000000" w:themeColor="text1"/>
          <w:sz w:val="24"/>
          <w:szCs w:val="24"/>
        </w:rPr>
        <w:fldChar w:fldCharType="begin"/>
      </w:r>
      <w:r w:rsidR="0081366A" w:rsidRPr="0081366A">
        <w:rPr>
          <w:b/>
          <w:i w:val="0"/>
          <w:color w:val="000000" w:themeColor="text1"/>
          <w:sz w:val="24"/>
          <w:szCs w:val="24"/>
        </w:rPr>
        <w:instrText xml:space="preserve"> SEQ Table \* ARABIC \s 1 </w:instrText>
      </w:r>
      <w:r w:rsidR="0081366A" w:rsidRPr="0081366A">
        <w:rPr>
          <w:b/>
          <w:i w:val="0"/>
          <w:color w:val="000000" w:themeColor="text1"/>
          <w:sz w:val="24"/>
          <w:szCs w:val="24"/>
        </w:rPr>
        <w:fldChar w:fldCharType="separate"/>
      </w:r>
      <w:r w:rsidR="00A72881">
        <w:rPr>
          <w:b/>
          <w:i w:val="0"/>
          <w:noProof/>
          <w:color w:val="000000" w:themeColor="text1"/>
          <w:sz w:val="24"/>
          <w:szCs w:val="24"/>
        </w:rPr>
        <w:t>13</w:t>
      </w:r>
      <w:r w:rsidR="0081366A" w:rsidRPr="0081366A">
        <w:rPr>
          <w:b/>
          <w:i w:val="0"/>
          <w:color w:val="000000" w:themeColor="text1"/>
          <w:sz w:val="24"/>
          <w:szCs w:val="24"/>
        </w:rPr>
        <w:fldChar w:fldCharType="end"/>
      </w:r>
      <w:r w:rsidR="0081366A" w:rsidRPr="0081366A">
        <w:rPr>
          <w:b/>
          <w:i w:val="0"/>
          <w:color w:val="000000" w:themeColor="text1"/>
          <w:sz w:val="24"/>
          <w:szCs w:val="24"/>
        </w:rPr>
        <w:t>:</w:t>
      </w:r>
      <w:r w:rsidR="00C63F5C" w:rsidRPr="00C63F5C">
        <w:rPr>
          <w:b/>
          <w:i w:val="0"/>
          <w:color w:val="000000" w:themeColor="text1"/>
          <w:sz w:val="24"/>
        </w:rPr>
        <w:t xml:space="preserve"> </w:t>
      </w:r>
      <w:r w:rsidR="00966781" w:rsidRPr="005B1EC5">
        <w:rPr>
          <w:b/>
          <w:i w:val="0"/>
          <w:iCs w:val="0"/>
          <w:color w:val="auto"/>
          <w:sz w:val="24"/>
          <w:szCs w:val="24"/>
        </w:rPr>
        <w:t xml:space="preserve">Regulated Rate Base for FY </w:t>
      </w:r>
      <w:r w:rsidR="00BD45E3">
        <w:rPr>
          <w:b/>
          <w:i w:val="0"/>
          <w:iCs w:val="0"/>
          <w:color w:val="auto"/>
          <w:sz w:val="24"/>
          <w:szCs w:val="24"/>
        </w:rPr>
        <w:t>2021-22</w:t>
      </w:r>
      <w:r w:rsidR="00966781" w:rsidRPr="005B1EC5">
        <w:rPr>
          <w:b/>
          <w:i w:val="0"/>
          <w:iCs w:val="0"/>
          <w:color w:val="auto"/>
          <w:sz w:val="24"/>
          <w:szCs w:val="24"/>
        </w:rPr>
        <w:t xml:space="preserve"> </w:t>
      </w:r>
      <w:r w:rsidR="00E93371" w:rsidRPr="005B1EC5">
        <w:rPr>
          <w:b/>
          <w:i w:val="0"/>
          <w:iCs w:val="0"/>
          <w:color w:val="auto"/>
          <w:sz w:val="24"/>
          <w:szCs w:val="24"/>
        </w:rPr>
        <w:t>(</w:t>
      </w:r>
      <w:r w:rsidR="007270E9" w:rsidRPr="007270E9">
        <w:rPr>
          <w:b/>
          <w:i w:val="0"/>
          <w:iCs w:val="0"/>
          <w:color w:val="auto"/>
          <w:sz w:val="24"/>
          <w:szCs w:val="24"/>
        </w:rPr>
        <w:t>₹  Crore</w:t>
      </w:r>
      <w:r w:rsidR="00E93371" w:rsidRPr="005B1EC5">
        <w:rPr>
          <w:b/>
          <w:i w:val="0"/>
          <w:iCs w:val="0"/>
          <w:color w:val="auto"/>
          <w:sz w:val="24"/>
          <w:szCs w:val="24"/>
        </w:rPr>
        <w:t>)</w:t>
      </w:r>
    </w:p>
    <w:tbl>
      <w:tblPr>
        <w:tblW w:w="7752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4520"/>
        <w:gridCol w:w="2240"/>
      </w:tblGrid>
      <w:tr w:rsidR="00ED003E" w:rsidRPr="008C42F8" w:rsidTr="007D041C">
        <w:trPr>
          <w:trHeight w:val="340"/>
          <w:tblHeader/>
        </w:trPr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ED003E" w:rsidRPr="008C42F8" w:rsidRDefault="00ED003E" w:rsidP="008C42F8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b/>
                <w:bCs/>
                <w:sz w:val="24"/>
                <w:szCs w:val="24"/>
                <w:lang w:eastAsia="en-IN"/>
              </w:rPr>
              <w:t>S. No</w:t>
            </w:r>
          </w:p>
        </w:tc>
        <w:tc>
          <w:tcPr>
            <w:tcW w:w="4520" w:type="dxa"/>
            <w:shd w:val="clear" w:color="000000" w:fill="FFFFFF"/>
            <w:noWrap/>
            <w:vAlign w:val="bottom"/>
            <w:hideMark/>
          </w:tcPr>
          <w:p w:rsidR="00ED003E" w:rsidRPr="008C42F8" w:rsidRDefault="00ED003E" w:rsidP="008C42F8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b/>
                <w:bCs/>
                <w:sz w:val="24"/>
                <w:szCs w:val="24"/>
                <w:lang w:eastAsia="en-IN"/>
              </w:rPr>
              <w:t>Particulars</w:t>
            </w:r>
          </w:p>
        </w:tc>
        <w:tc>
          <w:tcPr>
            <w:tcW w:w="2240" w:type="dxa"/>
            <w:shd w:val="clear" w:color="000000" w:fill="FFFFFF"/>
            <w:noWrap/>
            <w:vAlign w:val="bottom"/>
            <w:hideMark/>
          </w:tcPr>
          <w:p w:rsidR="00ED003E" w:rsidRPr="008C42F8" w:rsidRDefault="0001175A" w:rsidP="008C42F8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b/>
                <w:bCs/>
                <w:sz w:val="24"/>
                <w:szCs w:val="24"/>
                <w:lang w:eastAsia="en-IN"/>
              </w:rPr>
              <w:t>Amount</w:t>
            </w:r>
          </w:p>
        </w:tc>
      </w:tr>
      <w:tr w:rsidR="00BD45E3" w:rsidRPr="008C42F8" w:rsidTr="007D041C">
        <w:trPr>
          <w:trHeight w:val="34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D45E3" w:rsidRPr="008C42F8" w:rsidRDefault="00BD45E3" w:rsidP="00BD45E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color w:val="000000"/>
                <w:sz w:val="24"/>
                <w:szCs w:val="24"/>
                <w:lang w:eastAsia="en-IN"/>
              </w:rPr>
              <w:t>A</w:t>
            </w:r>
          </w:p>
        </w:tc>
        <w:tc>
          <w:tcPr>
            <w:tcW w:w="4520" w:type="dxa"/>
            <w:shd w:val="clear" w:color="auto" w:fill="auto"/>
            <w:noWrap/>
            <w:vAlign w:val="center"/>
            <w:hideMark/>
          </w:tcPr>
          <w:p w:rsidR="00BD45E3" w:rsidRPr="008C42F8" w:rsidRDefault="00BD45E3" w:rsidP="00BD45E3">
            <w:pPr>
              <w:spacing w:after="0" w:line="240" w:lineRule="auto"/>
              <w:rPr>
                <w:rFonts w:cs="Times New Roman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color w:val="000000"/>
                <w:sz w:val="24"/>
                <w:szCs w:val="24"/>
                <w:lang w:eastAsia="en-IN"/>
              </w:rPr>
              <w:t>RRB Opening</w:t>
            </w:r>
          </w:p>
        </w:tc>
        <w:tc>
          <w:tcPr>
            <w:tcW w:w="2240" w:type="dxa"/>
            <w:shd w:val="clear" w:color="auto" w:fill="auto"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2402</w:t>
            </w:r>
          </w:p>
        </w:tc>
      </w:tr>
      <w:tr w:rsidR="00BD45E3" w:rsidRPr="008C42F8" w:rsidTr="007D041C">
        <w:trPr>
          <w:trHeight w:val="34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D45E3" w:rsidRPr="008C42F8" w:rsidRDefault="00BD45E3" w:rsidP="00BD45E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color w:val="000000"/>
                <w:sz w:val="24"/>
                <w:szCs w:val="24"/>
                <w:lang w:eastAsia="en-IN"/>
              </w:rPr>
              <w:t>B</w:t>
            </w:r>
          </w:p>
        </w:tc>
        <w:tc>
          <w:tcPr>
            <w:tcW w:w="4520" w:type="dxa"/>
            <w:shd w:val="clear" w:color="auto" w:fill="auto"/>
            <w:noWrap/>
            <w:vAlign w:val="center"/>
            <w:hideMark/>
          </w:tcPr>
          <w:p w:rsidR="00BD45E3" w:rsidRPr="008C42F8" w:rsidRDefault="00BD45E3" w:rsidP="00BD45E3">
            <w:pPr>
              <w:spacing w:after="0" w:line="240" w:lineRule="auto"/>
              <w:rPr>
                <w:rFonts w:cs="Times New Roman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color w:val="000000"/>
                <w:sz w:val="24"/>
                <w:szCs w:val="24"/>
                <w:lang w:eastAsia="en-IN"/>
              </w:rPr>
              <w:t>ΔAB (Change in RRB)</w:t>
            </w:r>
          </w:p>
        </w:tc>
        <w:tc>
          <w:tcPr>
            <w:tcW w:w="2240" w:type="dxa"/>
            <w:shd w:val="clear" w:color="auto" w:fill="auto"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27</w:t>
            </w:r>
          </w:p>
        </w:tc>
      </w:tr>
      <w:tr w:rsidR="00BD45E3" w:rsidRPr="008C42F8" w:rsidTr="007D041C">
        <w:trPr>
          <w:trHeight w:val="34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D45E3" w:rsidRPr="008C42F8" w:rsidRDefault="00BD45E3" w:rsidP="00BD45E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color w:val="000000"/>
                <w:sz w:val="24"/>
                <w:szCs w:val="24"/>
                <w:lang w:eastAsia="en-IN"/>
              </w:rPr>
              <w:t>C</w:t>
            </w:r>
          </w:p>
        </w:tc>
        <w:tc>
          <w:tcPr>
            <w:tcW w:w="4520" w:type="dxa"/>
            <w:shd w:val="clear" w:color="auto" w:fill="auto"/>
            <w:noWrap/>
            <w:vAlign w:val="center"/>
            <w:hideMark/>
          </w:tcPr>
          <w:p w:rsidR="00BD45E3" w:rsidRPr="008C42F8" w:rsidRDefault="00BD45E3" w:rsidP="00BD45E3">
            <w:pPr>
              <w:spacing w:after="0" w:line="240" w:lineRule="auto"/>
              <w:rPr>
                <w:rFonts w:cs="Times New Roman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color w:val="000000"/>
                <w:sz w:val="24"/>
                <w:szCs w:val="24"/>
                <w:lang w:eastAsia="en-IN"/>
              </w:rPr>
              <w:t>Investments Capitalized</w:t>
            </w:r>
          </w:p>
        </w:tc>
        <w:tc>
          <w:tcPr>
            <w:tcW w:w="2240" w:type="dxa"/>
            <w:shd w:val="clear" w:color="auto" w:fill="auto"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225</w:t>
            </w:r>
          </w:p>
        </w:tc>
      </w:tr>
      <w:tr w:rsidR="00BD45E3" w:rsidRPr="008C42F8" w:rsidTr="007D041C">
        <w:trPr>
          <w:trHeight w:val="34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D45E3" w:rsidRPr="008C42F8" w:rsidRDefault="00BD45E3" w:rsidP="00BD45E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color w:val="000000"/>
                <w:sz w:val="24"/>
                <w:szCs w:val="24"/>
                <w:lang w:eastAsia="en-IN"/>
              </w:rPr>
              <w:t>D</w:t>
            </w:r>
          </w:p>
        </w:tc>
        <w:tc>
          <w:tcPr>
            <w:tcW w:w="4520" w:type="dxa"/>
            <w:shd w:val="clear" w:color="auto" w:fill="auto"/>
            <w:noWrap/>
            <w:vAlign w:val="center"/>
            <w:hideMark/>
          </w:tcPr>
          <w:p w:rsidR="00BD45E3" w:rsidRPr="008C42F8" w:rsidRDefault="00BD45E3" w:rsidP="00BD45E3">
            <w:pPr>
              <w:spacing w:after="0" w:line="240" w:lineRule="auto"/>
              <w:rPr>
                <w:rFonts w:cs="Times New Roman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color w:val="000000"/>
                <w:sz w:val="24"/>
                <w:szCs w:val="24"/>
                <w:lang w:eastAsia="en-IN"/>
              </w:rPr>
              <w:t>Depreciation (</w:t>
            </w:r>
            <w:proofErr w:type="spellStart"/>
            <w:r w:rsidRPr="008C42F8">
              <w:rPr>
                <w:rFonts w:cs="Times New Roman"/>
                <w:color w:val="000000"/>
                <w:sz w:val="24"/>
                <w:szCs w:val="24"/>
                <w:lang w:eastAsia="en-IN"/>
              </w:rPr>
              <w:t>incl</w:t>
            </w:r>
            <w:proofErr w:type="spellEnd"/>
            <w:r w:rsidRPr="008C42F8">
              <w:rPr>
                <w:rFonts w:cs="Times New Roman"/>
                <w:color w:val="000000"/>
                <w:sz w:val="24"/>
                <w:szCs w:val="24"/>
                <w:lang w:eastAsia="en-IN"/>
              </w:rPr>
              <w:t xml:space="preserve"> AAD)</w:t>
            </w:r>
          </w:p>
        </w:tc>
        <w:tc>
          <w:tcPr>
            <w:tcW w:w="2240" w:type="dxa"/>
            <w:shd w:val="clear" w:color="auto" w:fill="auto"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192</w:t>
            </w:r>
          </w:p>
        </w:tc>
      </w:tr>
      <w:tr w:rsidR="00BD45E3" w:rsidRPr="008C42F8" w:rsidTr="007D041C">
        <w:trPr>
          <w:trHeight w:val="34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D45E3" w:rsidRPr="008C42F8" w:rsidRDefault="00BD45E3" w:rsidP="00BD45E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color w:val="000000"/>
                <w:sz w:val="24"/>
                <w:szCs w:val="24"/>
                <w:lang w:eastAsia="en-IN"/>
              </w:rPr>
              <w:t>E</w:t>
            </w:r>
          </w:p>
        </w:tc>
        <w:tc>
          <w:tcPr>
            <w:tcW w:w="4520" w:type="dxa"/>
            <w:shd w:val="clear" w:color="auto" w:fill="auto"/>
            <w:noWrap/>
            <w:vAlign w:val="center"/>
            <w:hideMark/>
          </w:tcPr>
          <w:p w:rsidR="00BD45E3" w:rsidRPr="008C42F8" w:rsidRDefault="00BD45E3" w:rsidP="00BD45E3">
            <w:pPr>
              <w:spacing w:after="0" w:line="240" w:lineRule="auto"/>
              <w:rPr>
                <w:rFonts w:cs="Times New Roman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sz w:val="24"/>
                <w:szCs w:val="24"/>
                <w:lang w:eastAsia="en-IN"/>
              </w:rPr>
              <w:t>Add: D</w:t>
            </w:r>
            <w:r w:rsidRPr="008C42F8">
              <w:rPr>
                <w:rFonts w:cs="Times New Roman"/>
                <w:color w:val="000000"/>
                <w:sz w:val="24"/>
                <w:szCs w:val="24"/>
                <w:lang w:eastAsia="en-IN"/>
              </w:rPr>
              <w:t>epreciation on De-capitalised Assets</w:t>
            </w:r>
          </w:p>
        </w:tc>
        <w:tc>
          <w:tcPr>
            <w:tcW w:w="2240" w:type="dxa"/>
            <w:shd w:val="clear" w:color="auto" w:fill="auto"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8</w:t>
            </w:r>
          </w:p>
        </w:tc>
      </w:tr>
      <w:tr w:rsidR="00BD45E3" w:rsidRPr="008C42F8" w:rsidTr="007D041C">
        <w:trPr>
          <w:trHeight w:val="34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D45E3" w:rsidRPr="008C42F8" w:rsidRDefault="00BD45E3" w:rsidP="00BD45E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color w:val="000000"/>
                <w:sz w:val="24"/>
                <w:szCs w:val="24"/>
                <w:lang w:eastAsia="en-IN"/>
              </w:rPr>
              <w:t>F</w:t>
            </w:r>
          </w:p>
        </w:tc>
        <w:tc>
          <w:tcPr>
            <w:tcW w:w="4520" w:type="dxa"/>
            <w:shd w:val="clear" w:color="auto" w:fill="auto"/>
            <w:noWrap/>
            <w:vAlign w:val="center"/>
            <w:hideMark/>
          </w:tcPr>
          <w:p w:rsidR="00BD45E3" w:rsidRPr="008C42F8" w:rsidRDefault="00BD45E3" w:rsidP="00BD45E3">
            <w:pPr>
              <w:spacing w:after="0" w:line="240" w:lineRule="auto"/>
              <w:rPr>
                <w:rFonts w:cs="Times New Roman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color w:val="000000"/>
                <w:sz w:val="24"/>
                <w:szCs w:val="24"/>
                <w:lang w:eastAsia="en-IN"/>
              </w:rPr>
              <w:t>Consumer Contribution</w:t>
            </w:r>
          </w:p>
        </w:tc>
        <w:tc>
          <w:tcPr>
            <w:tcW w:w="2240" w:type="dxa"/>
            <w:shd w:val="clear" w:color="auto" w:fill="auto"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14</w:t>
            </w:r>
          </w:p>
        </w:tc>
      </w:tr>
      <w:tr w:rsidR="00BD45E3" w:rsidRPr="008C42F8" w:rsidTr="007D041C">
        <w:trPr>
          <w:trHeight w:val="34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D45E3" w:rsidRPr="008C42F8" w:rsidRDefault="00BD45E3" w:rsidP="00BD45E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color w:val="000000"/>
                <w:sz w:val="24"/>
                <w:szCs w:val="24"/>
                <w:lang w:eastAsia="en-IN"/>
              </w:rPr>
              <w:t>G</w:t>
            </w:r>
          </w:p>
        </w:tc>
        <w:tc>
          <w:tcPr>
            <w:tcW w:w="4520" w:type="dxa"/>
            <w:shd w:val="clear" w:color="auto" w:fill="auto"/>
            <w:noWrap/>
            <w:vAlign w:val="center"/>
            <w:hideMark/>
          </w:tcPr>
          <w:p w:rsidR="00BD45E3" w:rsidRPr="008C42F8" w:rsidRDefault="00BD45E3" w:rsidP="00BD45E3">
            <w:pPr>
              <w:spacing w:after="0" w:line="240" w:lineRule="auto"/>
              <w:rPr>
                <w:rFonts w:cs="Times New Roman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color w:val="000000"/>
                <w:sz w:val="24"/>
                <w:szCs w:val="24"/>
                <w:lang w:eastAsia="en-IN"/>
              </w:rPr>
              <w:t>Change in WC</w:t>
            </w:r>
          </w:p>
        </w:tc>
        <w:tc>
          <w:tcPr>
            <w:tcW w:w="2240" w:type="dxa"/>
            <w:shd w:val="clear" w:color="auto" w:fill="auto"/>
          </w:tcPr>
          <w:p w:rsidR="00BD45E3" w:rsidRDefault="00B00F4D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102</w:t>
            </w:r>
          </w:p>
        </w:tc>
      </w:tr>
      <w:tr w:rsidR="00B00F4D" w:rsidRPr="008C42F8" w:rsidTr="007D041C">
        <w:trPr>
          <w:trHeight w:val="34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00F4D" w:rsidRPr="008C42F8" w:rsidRDefault="00B00F4D" w:rsidP="00B00F4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color w:val="000000"/>
                <w:sz w:val="24"/>
                <w:szCs w:val="24"/>
                <w:lang w:eastAsia="en-IN"/>
              </w:rPr>
              <w:t>H</w:t>
            </w:r>
          </w:p>
        </w:tc>
        <w:tc>
          <w:tcPr>
            <w:tcW w:w="4520" w:type="dxa"/>
            <w:shd w:val="clear" w:color="auto" w:fill="auto"/>
            <w:noWrap/>
            <w:vAlign w:val="center"/>
            <w:hideMark/>
          </w:tcPr>
          <w:p w:rsidR="00B00F4D" w:rsidRPr="008C42F8" w:rsidRDefault="00B00F4D" w:rsidP="00B00F4D">
            <w:pPr>
              <w:spacing w:after="0" w:line="240" w:lineRule="auto"/>
              <w:rPr>
                <w:rFonts w:cs="Times New Roman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color w:val="000000"/>
                <w:sz w:val="24"/>
                <w:szCs w:val="24"/>
                <w:lang w:eastAsia="en-IN"/>
              </w:rPr>
              <w:t>RRB Closing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B00F4D" w:rsidRPr="00B00F4D" w:rsidRDefault="00B00F4D" w:rsidP="00B00F4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B00F4D">
              <w:rPr>
                <w:rFonts w:ascii="Calibri" w:hAnsi="Calibri" w:cs="Calibri"/>
                <w:color w:val="000000"/>
                <w:sz w:val="24"/>
              </w:rPr>
              <w:t>2531</w:t>
            </w:r>
          </w:p>
        </w:tc>
      </w:tr>
      <w:tr w:rsidR="00B00F4D" w:rsidRPr="008C42F8" w:rsidTr="007D041C">
        <w:trPr>
          <w:trHeight w:val="34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00F4D" w:rsidRPr="008C42F8" w:rsidRDefault="00B00F4D" w:rsidP="00B00F4D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b/>
                <w:bCs/>
                <w:color w:val="000000"/>
                <w:sz w:val="24"/>
                <w:szCs w:val="24"/>
                <w:lang w:eastAsia="en-IN"/>
              </w:rPr>
              <w:t>I</w:t>
            </w:r>
          </w:p>
        </w:tc>
        <w:tc>
          <w:tcPr>
            <w:tcW w:w="4520" w:type="dxa"/>
            <w:shd w:val="clear" w:color="auto" w:fill="auto"/>
            <w:noWrap/>
            <w:vAlign w:val="center"/>
            <w:hideMark/>
          </w:tcPr>
          <w:p w:rsidR="00B00F4D" w:rsidRPr="008C42F8" w:rsidRDefault="00B00F4D" w:rsidP="00B00F4D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b/>
                <w:bCs/>
                <w:color w:val="000000"/>
                <w:sz w:val="24"/>
                <w:szCs w:val="24"/>
                <w:lang w:eastAsia="en-IN"/>
              </w:rPr>
              <w:t>RRB (</w:t>
            </w:r>
            <w:proofErr w:type="spellStart"/>
            <w:r w:rsidRPr="008C42F8">
              <w:rPr>
                <w:rFonts w:cs="Times New Roman"/>
                <w:b/>
                <w:bCs/>
                <w:color w:val="000000"/>
                <w:sz w:val="24"/>
                <w:szCs w:val="24"/>
                <w:lang w:eastAsia="en-IN"/>
              </w:rPr>
              <w:t>i</w:t>
            </w:r>
            <w:proofErr w:type="spellEnd"/>
            <w:r w:rsidRPr="008C42F8">
              <w:rPr>
                <w:rFonts w:cs="Times New Roman"/>
                <w:b/>
                <w:bCs/>
                <w:color w:val="000000"/>
                <w:sz w:val="24"/>
                <w:szCs w:val="24"/>
                <w:lang w:eastAsia="en-IN"/>
              </w:rPr>
              <w:t>)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B00F4D" w:rsidRPr="00B00F4D" w:rsidRDefault="00B00F4D" w:rsidP="00B00F4D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</w:rPr>
            </w:pPr>
            <w:r w:rsidRPr="00B00F4D">
              <w:rPr>
                <w:rFonts w:ascii="Calibri" w:hAnsi="Calibri" w:cs="Calibri"/>
                <w:b/>
                <w:bCs/>
                <w:color w:val="000000"/>
                <w:sz w:val="24"/>
              </w:rPr>
              <w:t>2517</w:t>
            </w:r>
          </w:p>
        </w:tc>
      </w:tr>
    </w:tbl>
    <w:p w:rsidR="00E93371" w:rsidRPr="005B1EC5" w:rsidRDefault="00E93371" w:rsidP="005B1EC5">
      <w:pPr>
        <w:pStyle w:val="Caption"/>
        <w:spacing w:after="0" w:line="276" w:lineRule="auto"/>
        <w:ind w:left="1701"/>
        <w:rPr>
          <w:b/>
          <w:sz w:val="24"/>
          <w:szCs w:val="24"/>
        </w:rPr>
      </w:pPr>
    </w:p>
    <w:p w:rsidR="006C4844" w:rsidRPr="005B1EC5" w:rsidRDefault="006C4844" w:rsidP="005B1EC5">
      <w:pPr>
        <w:widowControl w:val="0"/>
        <w:adjustRightInd w:val="0"/>
        <w:spacing w:after="0" w:line="276" w:lineRule="auto"/>
        <w:contextualSpacing/>
        <w:jc w:val="both"/>
        <w:textAlignment w:val="baseline"/>
        <w:rPr>
          <w:b/>
          <w:sz w:val="24"/>
          <w:szCs w:val="24"/>
        </w:rPr>
      </w:pPr>
      <w:bookmarkStart w:id="26" w:name="_Toc406507655"/>
      <w:bookmarkStart w:id="27" w:name="_Toc499821482"/>
    </w:p>
    <w:p w:rsidR="00ED003E" w:rsidRPr="005B1EC5" w:rsidRDefault="00E93371" w:rsidP="00D765F2">
      <w:pPr>
        <w:spacing w:before="60" w:after="60" w:line="360" w:lineRule="auto"/>
        <w:jc w:val="both"/>
        <w:rPr>
          <w:b/>
          <w:sz w:val="24"/>
          <w:szCs w:val="24"/>
        </w:rPr>
      </w:pPr>
      <w:r w:rsidRPr="005B1EC5">
        <w:rPr>
          <w:b/>
          <w:sz w:val="24"/>
          <w:szCs w:val="24"/>
        </w:rPr>
        <w:t>Weighted Average Cost of Capital (WACC)</w:t>
      </w:r>
      <w:bookmarkEnd w:id="26"/>
      <w:bookmarkEnd w:id="27"/>
      <w:r w:rsidR="00ED003E" w:rsidRPr="005B1EC5">
        <w:rPr>
          <w:b/>
          <w:sz w:val="24"/>
          <w:szCs w:val="24"/>
        </w:rPr>
        <w:t xml:space="preserve"> and Return on Capital Employed (RoCE)</w:t>
      </w:r>
    </w:p>
    <w:p w:rsidR="00E93371" w:rsidRPr="005B1EC5" w:rsidRDefault="00E93371" w:rsidP="00844CDE">
      <w:pPr>
        <w:pStyle w:val="ListParagraph"/>
        <w:numPr>
          <w:ilvl w:val="0"/>
          <w:numId w:val="32"/>
        </w:numPr>
        <w:spacing w:before="60" w:after="60" w:line="360" w:lineRule="auto"/>
        <w:ind w:left="851" w:hanging="851"/>
        <w:jc w:val="both"/>
        <w:rPr>
          <w:rFonts w:cs="Calibri"/>
          <w:sz w:val="24"/>
          <w:szCs w:val="24"/>
        </w:rPr>
      </w:pPr>
      <w:bookmarkStart w:id="28" w:name="_Toc497922451"/>
      <w:bookmarkStart w:id="29" w:name="_Toc499821483"/>
      <w:r w:rsidRPr="006A0A60">
        <w:rPr>
          <w:rFonts w:cstheme="majorBidi"/>
          <w:color w:val="000000" w:themeColor="text1"/>
          <w:sz w:val="24"/>
          <w:szCs w:val="24"/>
        </w:rPr>
        <w:t>The</w:t>
      </w:r>
      <w:r w:rsidRPr="005B1EC5">
        <w:rPr>
          <w:rFonts w:cs="Calibri"/>
          <w:sz w:val="24"/>
          <w:szCs w:val="24"/>
        </w:rPr>
        <w:t xml:space="preserve"> Petitioner has considered the actual rate of int</w:t>
      </w:r>
      <w:r w:rsidR="0072657B">
        <w:rPr>
          <w:rFonts w:cs="Calibri"/>
          <w:sz w:val="24"/>
          <w:szCs w:val="24"/>
        </w:rPr>
        <w:t xml:space="preserve">erest of capex loans during </w:t>
      </w:r>
      <w:r w:rsidR="00BD45E3">
        <w:rPr>
          <w:rFonts w:cs="Calibri"/>
          <w:sz w:val="24"/>
          <w:szCs w:val="24"/>
        </w:rPr>
        <w:t>2021-22</w:t>
      </w:r>
      <w:r w:rsidR="00512321">
        <w:rPr>
          <w:rFonts w:cs="Calibri"/>
          <w:sz w:val="24"/>
          <w:szCs w:val="24"/>
        </w:rPr>
        <w:t xml:space="preserve"> </w:t>
      </w:r>
      <w:r w:rsidRPr="005B1EC5">
        <w:rPr>
          <w:rFonts w:cs="Calibri"/>
          <w:sz w:val="24"/>
          <w:szCs w:val="24"/>
        </w:rPr>
        <w:t>i.e. and</w:t>
      </w:r>
      <w:r w:rsidR="0003420D" w:rsidRPr="005B1EC5">
        <w:rPr>
          <w:rFonts w:cs="Calibri"/>
          <w:sz w:val="24"/>
          <w:szCs w:val="24"/>
        </w:rPr>
        <w:t xml:space="preserve"> </w:t>
      </w:r>
      <w:r w:rsidRPr="005B1EC5">
        <w:rPr>
          <w:rFonts w:cs="Calibri"/>
          <w:sz w:val="24"/>
          <w:szCs w:val="24"/>
        </w:rPr>
        <w:t xml:space="preserve">RoE at </w:t>
      </w:r>
      <w:r w:rsidR="00EF6BC8" w:rsidRPr="005B1EC5">
        <w:rPr>
          <w:rFonts w:cs="Calibri"/>
          <w:sz w:val="24"/>
          <w:szCs w:val="24"/>
        </w:rPr>
        <w:t>16%</w:t>
      </w:r>
      <w:r w:rsidR="007267FE">
        <w:rPr>
          <w:rFonts w:cs="Calibri"/>
          <w:sz w:val="24"/>
          <w:szCs w:val="24"/>
        </w:rPr>
        <w:t xml:space="preserve"> </w:t>
      </w:r>
      <w:r w:rsidR="00ED003E" w:rsidRPr="005B1EC5">
        <w:rPr>
          <w:rFonts w:cs="Calibri"/>
          <w:sz w:val="24"/>
          <w:szCs w:val="24"/>
        </w:rPr>
        <w:t xml:space="preserve">(post tax) </w:t>
      </w:r>
      <w:r w:rsidRPr="005B1EC5">
        <w:rPr>
          <w:rFonts w:cs="Calibri"/>
          <w:sz w:val="24"/>
          <w:szCs w:val="24"/>
        </w:rPr>
        <w:t xml:space="preserve">for computation of WACC </w:t>
      </w:r>
      <w:r w:rsidR="00B52AE4">
        <w:rPr>
          <w:sz w:val="24"/>
          <w:szCs w:val="24"/>
        </w:rPr>
        <w:t>as tabulated below</w:t>
      </w:r>
      <w:r w:rsidRPr="005B1EC5">
        <w:rPr>
          <w:rFonts w:cs="Calibri"/>
          <w:sz w:val="24"/>
          <w:szCs w:val="24"/>
        </w:rPr>
        <w:t>:</w:t>
      </w:r>
      <w:bookmarkEnd w:id="28"/>
      <w:bookmarkEnd w:id="29"/>
    </w:p>
    <w:p w:rsidR="00E93371" w:rsidRPr="005B1EC5" w:rsidRDefault="0081366A" w:rsidP="00113303">
      <w:pPr>
        <w:pStyle w:val="Caption"/>
        <w:spacing w:after="0" w:line="276" w:lineRule="auto"/>
        <w:ind w:left="851"/>
        <w:jc w:val="center"/>
        <w:rPr>
          <w:b/>
          <w:i w:val="0"/>
          <w:iCs w:val="0"/>
          <w:color w:val="auto"/>
          <w:sz w:val="24"/>
          <w:szCs w:val="24"/>
        </w:rPr>
      </w:pPr>
      <w:r w:rsidRPr="0081366A">
        <w:rPr>
          <w:b/>
          <w:i w:val="0"/>
          <w:color w:val="000000" w:themeColor="text1"/>
          <w:sz w:val="24"/>
          <w:szCs w:val="24"/>
        </w:rPr>
        <w:lastRenderedPageBreak/>
        <w:t>Table</w:t>
      </w:r>
      <w:r w:rsidR="00113303">
        <w:rPr>
          <w:b/>
          <w:i w:val="0"/>
          <w:color w:val="000000" w:themeColor="text1"/>
          <w:sz w:val="24"/>
          <w:szCs w:val="24"/>
        </w:rPr>
        <w:t xml:space="preserve"> 1</w:t>
      </w:r>
      <w:r w:rsidRPr="0081366A">
        <w:rPr>
          <w:b/>
          <w:i w:val="0"/>
          <w:color w:val="000000" w:themeColor="text1"/>
          <w:sz w:val="24"/>
          <w:szCs w:val="24"/>
        </w:rPr>
        <w:t>.</w:t>
      </w:r>
      <w:r w:rsidRPr="0081366A">
        <w:rPr>
          <w:b/>
          <w:i w:val="0"/>
          <w:color w:val="000000" w:themeColor="text1"/>
          <w:sz w:val="24"/>
          <w:szCs w:val="24"/>
        </w:rPr>
        <w:fldChar w:fldCharType="begin"/>
      </w:r>
      <w:r w:rsidRPr="0081366A">
        <w:rPr>
          <w:b/>
          <w:i w:val="0"/>
          <w:color w:val="000000" w:themeColor="text1"/>
          <w:sz w:val="24"/>
          <w:szCs w:val="24"/>
        </w:rPr>
        <w:instrText xml:space="preserve"> SEQ Table \* ARABIC \s 1 </w:instrText>
      </w:r>
      <w:r w:rsidRPr="0081366A">
        <w:rPr>
          <w:b/>
          <w:i w:val="0"/>
          <w:color w:val="000000" w:themeColor="text1"/>
          <w:sz w:val="24"/>
          <w:szCs w:val="24"/>
        </w:rPr>
        <w:fldChar w:fldCharType="separate"/>
      </w:r>
      <w:r w:rsidR="00A72881">
        <w:rPr>
          <w:b/>
          <w:i w:val="0"/>
          <w:noProof/>
          <w:color w:val="000000" w:themeColor="text1"/>
          <w:sz w:val="24"/>
          <w:szCs w:val="24"/>
        </w:rPr>
        <w:t>14</w:t>
      </w:r>
      <w:r w:rsidRPr="0081366A">
        <w:rPr>
          <w:b/>
          <w:i w:val="0"/>
          <w:color w:val="000000" w:themeColor="text1"/>
          <w:sz w:val="24"/>
          <w:szCs w:val="24"/>
        </w:rPr>
        <w:fldChar w:fldCharType="end"/>
      </w:r>
      <w:r w:rsidRPr="0081366A">
        <w:rPr>
          <w:b/>
          <w:i w:val="0"/>
          <w:color w:val="000000" w:themeColor="text1"/>
          <w:sz w:val="24"/>
          <w:szCs w:val="24"/>
        </w:rPr>
        <w:t>:</w:t>
      </w:r>
      <w:r w:rsidR="00E93371" w:rsidRPr="005B1EC5">
        <w:rPr>
          <w:b/>
          <w:i w:val="0"/>
          <w:iCs w:val="0"/>
          <w:color w:val="auto"/>
          <w:sz w:val="24"/>
          <w:szCs w:val="24"/>
        </w:rPr>
        <w:t>Weighted Average Cost of Capital (WACC) (</w:t>
      </w:r>
      <w:r w:rsidR="007270E9" w:rsidRPr="007270E9">
        <w:rPr>
          <w:b/>
          <w:i w:val="0"/>
          <w:iCs w:val="0"/>
          <w:color w:val="auto"/>
          <w:sz w:val="24"/>
          <w:szCs w:val="24"/>
        </w:rPr>
        <w:t>₹  Crore</w:t>
      </w:r>
      <w:r w:rsidR="00E93371" w:rsidRPr="005B1EC5">
        <w:rPr>
          <w:b/>
          <w:i w:val="0"/>
          <w:iCs w:val="0"/>
          <w:color w:val="auto"/>
          <w:sz w:val="24"/>
          <w:szCs w:val="24"/>
        </w:rPr>
        <w:t>)</w:t>
      </w:r>
    </w:p>
    <w:tbl>
      <w:tblPr>
        <w:tblW w:w="7797" w:type="dxa"/>
        <w:tblInd w:w="1101" w:type="dxa"/>
        <w:tblLook w:val="04A0" w:firstRow="1" w:lastRow="0" w:firstColumn="1" w:lastColumn="0" w:noHBand="0" w:noVBand="1"/>
      </w:tblPr>
      <w:tblGrid>
        <w:gridCol w:w="1360"/>
        <w:gridCol w:w="4375"/>
        <w:gridCol w:w="2062"/>
      </w:tblGrid>
      <w:tr w:rsidR="00EF6BC8" w:rsidRPr="008C42F8" w:rsidTr="007270E9">
        <w:trPr>
          <w:trHeight w:val="315"/>
          <w:tblHeader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BC8" w:rsidRPr="008C42F8" w:rsidRDefault="00EF6BC8" w:rsidP="003519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C42F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S. No</w:t>
            </w:r>
          </w:p>
        </w:tc>
        <w:tc>
          <w:tcPr>
            <w:tcW w:w="4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BC8" w:rsidRPr="008C42F8" w:rsidRDefault="00EF6BC8" w:rsidP="003519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C42F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Particulars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BC8" w:rsidRPr="008C42F8" w:rsidRDefault="0001175A" w:rsidP="003519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C42F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Amount</w:t>
            </w:r>
          </w:p>
        </w:tc>
      </w:tr>
      <w:tr w:rsidR="00BD45E3" w:rsidRPr="008C42F8" w:rsidTr="000A6838">
        <w:trPr>
          <w:trHeight w:val="315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5E3" w:rsidRPr="008C42F8" w:rsidRDefault="00BD45E3" w:rsidP="00BD4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r w:rsidRPr="008C42F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5E3" w:rsidRPr="008C42F8" w:rsidRDefault="00BD45E3" w:rsidP="00BD45E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/>
              </w:rPr>
            </w:pPr>
            <w:r w:rsidRPr="008C42F8">
              <w:rPr>
                <w:rFonts w:ascii="Calibri" w:eastAsia="Times New Roman" w:hAnsi="Calibri" w:cs="Calibri"/>
                <w:sz w:val="24"/>
                <w:szCs w:val="24"/>
                <w:lang w:val="en-US"/>
              </w:rPr>
              <w:t xml:space="preserve">Average </w:t>
            </w:r>
            <w:r w:rsidRPr="008C42F8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Equity 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1135.8</w:t>
            </w:r>
          </w:p>
        </w:tc>
      </w:tr>
      <w:tr w:rsidR="00BD45E3" w:rsidRPr="008C42F8" w:rsidTr="000A6838">
        <w:trPr>
          <w:trHeight w:val="315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5E3" w:rsidRPr="008C42F8" w:rsidRDefault="00BD45E3" w:rsidP="00BD4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r w:rsidRPr="008C42F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5E3" w:rsidRPr="008C42F8" w:rsidRDefault="00BD45E3" w:rsidP="00BD45E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/>
              </w:rPr>
            </w:pPr>
            <w:r w:rsidRPr="008C42F8">
              <w:rPr>
                <w:rFonts w:ascii="Calibri" w:eastAsia="Times New Roman" w:hAnsi="Calibri" w:cs="Calibri"/>
                <w:sz w:val="24"/>
                <w:szCs w:val="24"/>
                <w:lang w:val="en-US"/>
              </w:rPr>
              <w:t xml:space="preserve">Average </w:t>
            </w:r>
            <w:r w:rsidRPr="008C42F8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Debt 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5E3" w:rsidRDefault="000A6838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148</w:t>
            </w:r>
            <w:r w:rsidR="00BD45E3">
              <w:rPr>
                <w:rFonts w:ascii="Calibri" w:hAnsi="Calibri" w:cs="Calibri"/>
                <w:color w:val="000000"/>
                <w:sz w:val="24"/>
                <w:szCs w:val="24"/>
              </w:rPr>
              <w:t>0.4</w:t>
            </w:r>
          </w:p>
        </w:tc>
      </w:tr>
      <w:tr w:rsidR="00BD45E3" w:rsidRPr="008C42F8" w:rsidTr="000A6838">
        <w:trPr>
          <w:trHeight w:val="315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5E3" w:rsidRPr="008C42F8" w:rsidRDefault="00BD45E3" w:rsidP="00BD4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r w:rsidRPr="008C42F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5E3" w:rsidRPr="008C42F8" w:rsidRDefault="00BD45E3" w:rsidP="00BD45E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/>
              </w:rPr>
            </w:pPr>
            <w:r w:rsidRPr="008C42F8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Return on Equity 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16.00%</w:t>
            </w:r>
          </w:p>
        </w:tc>
      </w:tr>
      <w:tr w:rsidR="00BD45E3" w:rsidRPr="008C42F8" w:rsidTr="000A6838">
        <w:trPr>
          <w:trHeight w:val="315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5E3" w:rsidRPr="008C42F8" w:rsidRDefault="00BD45E3" w:rsidP="00BD4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r w:rsidRPr="008C42F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5E3" w:rsidRPr="008C42F8" w:rsidRDefault="00BD45E3" w:rsidP="00BD45E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n-US"/>
              </w:rPr>
            </w:pPr>
            <w:r w:rsidRPr="008C42F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 xml:space="preserve">Income Tax Rate </w:t>
            </w:r>
            <w:r w:rsidRPr="008C42F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n-US"/>
              </w:rPr>
              <w:t>(%)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5E3" w:rsidRP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BD45E3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25.17%</w:t>
            </w:r>
          </w:p>
        </w:tc>
      </w:tr>
      <w:tr w:rsidR="00BD45E3" w:rsidRPr="008C42F8" w:rsidTr="000A6838">
        <w:trPr>
          <w:trHeight w:val="315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5E3" w:rsidRPr="008C42F8" w:rsidRDefault="00BD45E3" w:rsidP="00BD4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r w:rsidRPr="008C42F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5E3" w:rsidRPr="008C42F8" w:rsidRDefault="00BD45E3" w:rsidP="00BD45E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/>
              </w:rPr>
            </w:pPr>
            <w:r w:rsidRPr="008C42F8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Grossed up Return on Equity 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21.38%</w:t>
            </w:r>
          </w:p>
        </w:tc>
      </w:tr>
      <w:tr w:rsidR="00BD45E3" w:rsidRPr="008C42F8" w:rsidTr="000A6838">
        <w:trPr>
          <w:trHeight w:val="315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5E3" w:rsidRPr="008C42F8" w:rsidRDefault="00BD45E3" w:rsidP="00BD4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r w:rsidRPr="008C42F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5E3" w:rsidRPr="008C42F8" w:rsidRDefault="00BD45E3" w:rsidP="00BD45E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/>
              </w:rPr>
            </w:pPr>
            <w:r w:rsidRPr="008C42F8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Rate of Interest 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11.17%</w:t>
            </w:r>
          </w:p>
        </w:tc>
      </w:tr>
      <w:tr w:rsidR="00BD45E3" w:rsidRPr="008C42F8" w:rsidTr="000A6838">
        <w:trPr>
          <w:trHeight w:val="315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5E3" w:rsidRPr="008C42F8" w:rsidRDefault="00BD45E3" w:rsidP="00BD4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r w:rsidRPr="008C42F8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G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5E3" w:rsidRPr="008C42F8" w:rsidRDefault="00BD45E3" w:rsidP="00BD45E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n-US"/>
              </w:rPr>
            </w:pPr>
            <w:r w:rsidRPr="008C42F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 xml:space="preserve">Weighted average cost of Capital </w:t>
            </w:r>
            <w:r w:rsidRPr="008C42F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n-US"/>
              </w:rPr>
              <w:t>(%)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5E3" w:rsidRPr="00BD45E3" w:rsidRDefault="00BD45E3" w:rsidP="000A68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BD45E3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15.6</w:t>
            </w:r>
            <w:r w:rsidR="000A6838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0</w:t>
            </w:r>
            <w:r w:rsidRPr="00BD45E3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%</w:t>
            </w:r>
          </w:p>
        </w:tc>
      </w:tr>
    </w:tbl>
    <w:p w:rsidR="00B52AE4" w:rsidRPr="00B52AE4" w:rsidRDefault="00B52AE4" w:rsidP="00B52AE4">
      <w:pPr>
        <w:pStyle w:val="ListParagraph"/>
        <w:spacing w:before="60" w:after="60" w:line="360" w:lineRule="auto"/>
        <w:ind w:left="851"/>
        <w:jc w:val="both"/>
      </w:pPr>
      <w:bookmarkStart w:id="30" w:name="_Toc497922453"/>
      <w:bookmarkStart w:id="31" w:name="_Toc499821485"/>
    </w:p>
    <w:p w:rsidR="009A11EB" w:rsidRPr="009A11EB" w:rsidRDefault="00E93371" w:rsidP="00844CDE">
      <w:pPr>
        <w:pStyle w:val="ListParagraph"/>
        <w:numPr>
          <w:ilvl w:val="0"/>
          <w:numId w:val="32"/>
        </w:numPr>
        <w:spacing w:before="60" w:after="60" w:line="360" w:lineRule="auto"/>
        <w:ind w:left="851" w:hanging="851"/>
        <w:jc w:val="both"/>
      </w:pPr>
      <w:r w:rsidRPr="00844CDE">
        <w:rPr>
          <w:color w:val="000000" w:themeColor="text1"/>
        </w:rPr>
        <w:t>Based</w:t>
      </w:r>
      <w:r w:rsidRPr="00865D8C">
        <w:rPr>
          <w:rFonts w:cs="Calibri"/>
          <w:sz w:val="24"/>
          <w:szCs w:val="24"/>
        </w:rPr>
        <w:t xml:space="preserve"> on the aforesaid sub</w:t>
      </w:r>
      <w:r w:rsidR="00865D8C" w:rsidRPr="00865D8C">
        <w:rPr>
          <w:rFonts w:cs="Calibri"/>
          <w:sz w:val="24"/>
          <w:szCs w:val="24"/>
        </w:rPr>
        <w:t xml:space="preserve">missions, the RoCE for FY </w:t>
      </w:r>
      <w:r w:rsidR="00BD45E3">
        <w:rPr>
          <w:rFonts w:cs="Calibri"/>
          <w:sz w:val="24"/>
          <w:szCs w:val="24"/>
        </w:rPr>
        <w:t>2021-22</w:t>
      </w:r>
      <w:r w:rsidRPr="00865D8C">
        <w:rPr>
          <w:rFonts w:cs="Calibri"/>
          <w:sz w:val="24"/>
          <w:szCs w:val="24"/>
        </w:rPr>
        <w:t xml:space="preserve"> is computed </w:t>
      </w:r>
      <w:r w:rsidR="00B52AE4">
        <w:rPr>
          <w:sz w:val="24"/>
          <w:szCs w:val="24"/>
        </w:rPr>
        <w:t>as tabulated below</w:t>
      </w:r>
      <w:r w:rsidRPr="00865D8C">
        <w:rPr>
          <w:rFonts w:cs="Calibri"/>
          <w:sz w:val="24"/>
          <w:szCs w:val="24"/>
        </w:rPr>
        <w:t>:</w:t>
      </w:r>
      <w:bookmarkEnd w:id="30"/>
      <w:bookmarkEnd w:id="31"/>
    </w:p>
    <w:p w:rsidR="00E93371" w:rsidRPr="005B1EC5" w:rsidRDefault="0081366A" w:rsidP="00865D8C">
      <w:pPr>
        <w:pStyle w:val="Caption"/>
        <w:spacing w:after="0" w:line="276" w:lineRule="auto"/>
        <w:ind w:firstLine="540"/>
        <w:jc w:val="center"/>
        <w:rPr>
          <w:b/>
          <w:i w:val="0"/>
          <w:iCs w:val="0"/>
          <w:color w:val="auto"/>
          <w:sz w:val="24"/>
          <w:szCs w:val="24"/>
        </w:rPr>
      </w:pPr>
      <w:r w:rsidRPr="0081366A">
        <w:rPr>
          <w:b/>
          <w:i w:val="0"/>
          <w:color w:val="000000" w:themeColor="text1"/>
          <w:sz w:val="24"/>
          <w:szCs w:val="24"/>
        </w:rPr>
        <w:t xml:space="preserve">Table </w:t>
      </w:r>
      <w:r w:rsidR="00113303">
        <w:rPr>
          <w:b/>
          <w:i w:val="0"/>
          <w:color w:val="000000" w:themeColor="text1"/>
          <w:sz w:val="24"/>
          <w:szCs w:val="24"/>
        </w:rPr>
        <w:t>1</w:t>
      </w:r>
      <w:r w:rsidRPr="0081366A">
        <w:rPr>
          <w:b/>
          <w:i w:val="0"/>
          <w:color w:val="000000" w:themeColor="text1"/>
          <w:sz w:val="24"/>
          <w:szCs w:val="24"/>
        </w:rPr>
        <w:t>.</w:t>
      </w:r>
      <w:r w:rsidRPr="0081366A">
        <w:rPr>
          <w:b/>
          <w:i w:val="0"/>
          <w:color w:val="000000" w:themeColor="text1"/>
          <w:sz w:val="24"/>
          <w:szCs w:val="24"/>
        </w:rPr>
        <w:fldChar w:fldCharType="begin"/>
      </w:r>
      <w:r w:rsidRPr="0081366A">
        <w:rPr>
          <w:b/>
          <w:i w:val="0"/>
          <w:color w:val="000000" w:themeColor="text1"/>
          <w:sz w:val="24"/>
          <w:szCs w:val="24"/>
        </w:rPr>
        <w:instrText xml:space="preserve"> SEQ Table \* ARABIC \s 1 </w:instrText>
      </w:r>
      <w:r w:rsidRPr="0081366A">
        <w:rPr>
          <w:b/>
          <w:i w:val="0"/>
          <w:color w:val="000000" w:themeColor="text1"/>
          <w:sz w:val="24"/>
          <w:szCs w:val="24"/>
        </w:rPr>
        <w:fldChar w:fldCharType="separate"/>
      </w:r>
      <w:r w:rsidR="00A72881">
        <w:rPr>
          <w:b/>
          <w:i w:val="0"/>
          <w:noProof/>
          <w:color w:val="000000" w:themeColor="text1"/>
          <w:sz w:val="24"/>
          <w:szCs w:val="24"/>
        </w:rPr>
        <w:t>15</w:t>
      </w:r>
      <w:r w:rsidRPr="0081366A">
        <w:rPr>
          <w:b/>
          <w:i w:val="0"/>
          <w:color w:val="000000" w:themeColor="text1"/>
          <w:sz w:val="24"/>
          <w:szCs w:val="24"/>
        </w:rPr>
        <w:fldChar w:fldCharType="end"/>
      </w:r>
      <w:r w:rsidRPr="0081366A">
        <w:rPr>
          <w:b/>
          <w:i w:val="0"/>
          <w:color w:val="000000" w:themeColor="text1"/>
          <w:sz w:val="24"/>
          <w:szCs w:val="24"/>
        </w:rPr>
        <w:t>:</w:t>
      </w:r>
      <w:r w:rsidR="00C63F5C" w:rsidRPr="00C63F5C">
        <w:rPr>
          <w:b/>
          <w:i w:val="0"/>
          <w:color w:val="000000" w:themeColor="text1"/>
          <w:sz w:val="24"/>
        </w:rPr>
        <w:t xml:space="preserve"> </w:t>
      </w:r>
      <w:r w:rsidR="00865D8C">
        <w:rPr>
          <w:b/>
          <w:i w:val="0"/>
          <w:iCs w:val="0"/>
          <w:color w:val="auto"/>
          <w:sz w:val="24"/>
          <w:szCs w:val="24"/>
        </w:rPr>
        <w:t xml:space="preserve">RoCE for FY </w:t>
      </w:r>
      <w:r w:rsidR="00BD45E3">
        <w:rPr>
          <w:b/>
          <w:i w:val="0"/>
          <w:iCs w:val="0"/>
          <w:color w:val="auto"/>
          <w:sz w:val="24"/>
          <w:szCs w:val="24"/>
        </w:rPr>
        <w:t>2021-22</w:t>
      </w:r>
      <w:r w:rsidR="00E93371" w:rsidRPr="005B1EC5">
        <w:rPr>
          <w:b/>
          <w:i w:val="0"/>
          <w:iCs w:val="0"/>
          <w:color w:val="auto"/>
          <w:sz w:val="24"/>
          <w:szCs w:val="24"/>
        </w:rPr>
        <w:t xml:space="preserve"> (</w:t>
      </w:r>
      <w:r w:rsidR="007270E9" w:rsidRPr="007270E9">
        <w:rPr>
          <w:b/>
          <w:i w:val="0"/>
          <w:iCs w:val="0"/>
          <w:color w:val="auto"/>
          <w:sz w:val="24"/>
          <w:szCs w:val="24"/>
        </w:rPr>
        <w:t>₹  Crore</w:t>
      </w:r>
      <w:r w:rsidR="00E93371" w:rsidRPr="005B1EC5">
        <w:rPr>
          <w:b/>
          <w:i w:val="0"/>
          <w:iCs w:val="0"/>
          <w:color w:val="auto"/>
          <w:sz w:val="24"/>
          <w:szCs w:val="24"/>
        </w:rPr>
        <w:t>)</w:t>
      </w:r>
    </w:p>
    <w:tbl>
      <w:tblPr>
        <w:tblW w:w="7752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4786"/>
        <w:gridCol w:w="1974"/>
      </w:tblGrid>
      <w:tr w:rsidR="0001175A" w:rsidRPr="008C42F8" w:rsidTr="007D041C">
        <w:trPr>
          <w:trHeight w:val="20"/>
          <w:tblHeader/>
        </w:trPr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01175A" w:rsidRPr="008C42F8" w:rsidRDefault="0001175A" w:rsidP="008C42F8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lang w:eastAsia="en-IN"/>
              </w:rPr>
            </w:pPr>
            <w:r w:rsidRPr="008C42F8">
              <w:rPr>
                <w:rFonts w:ascii="Calibri" w:hAnsi="Calibri" w:cs="Calibri"/>
                <w:b/>
                <w:bCs/>
                <w:sz w:val="24"/>
                <w:szCs w:val="24"/>
                <w:lang w:eastAsia="en-IN"/>
              </w:rPr>
              <w:t>S. No</w:t>
            </w:r>
          </w:p>
        </w:tc>
        <w:tc>
          <w:tcPr>
            <w:tcW w:w="4786" w:type="dxa"/>
            <w:shd w:val="clear" w:color="000000" w:fill="FFFFFF"/>
            <w:noWrap/>
            <w:vAlign w:val="bottom"/>
            <w:hideMark/>
          </w:tcPr>
          <w:p w:rsidR="0001175A" w:rsidRPr="008C42F8" w:rsidRDefault="0001175A" w:rsidP="008C42F8">
            <w:pPr>
              <w:spacing w:after="0" w:line="240" w:lineRule="auto"/>
              <w:rPr>
                <w:rFonts w:ascii="Calibri" w:hAnsi="Calibri" w:cs="Calibri"/>
                <w:b/>
                <w:bCs/>
                <w:sz w:val="24"/>
                <w:szCs w:val="24"/>
                <w:lang w:eastAsia="en-IN"/>
              </w:rPr>
            </w:pPr>
            <w:r w:rsidRPr="008C42F8">
              <w:rPr>
                <w:rFonts w:ascii="Calibri" w:hAnsi="Calibri" w:cs="Calibri"/>
                <w:b/>
                <w:bCs/>
                <w:sz w:val="24"/>
                <w:szCs w:val="24"/>
                <w:lang w:eastAsia="en-IN"/>
              </w:rPr>
              <w:t>Particulars</w:t>
            </w:r>
          </w:p>
        </w:tc>
        <w:tc>
          <w:tcPr>
            <w:tcW w:w="1974" w:type="dxa"/>
            <w:shd w:val="clear" w:color="000000" w:fill="FFFFFF"/>
            <w:noWrap/>
            <w:vAlign w:val="bottom"/>
            <w:hideMark/>
          </w:tcPr>
          <w:p w:rsidR="0001175A" w:rsidRPr="008C42F8" w:rsidRDefault="0001175A" w:rsidP="008C42F8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lang w:eastAsia="en-IN"/>
              </w:rPr>
            </w:pPr>
            <w:r w:rsidRPr="008C42F8">
              <w:rPr>
                <w:rFonts w:ascii="Calibri" w:hAnsi="Calibri" w:cs="Calibri"/>
                <w:b/>
                <w:bCs/>
                <w:sz w:val="24"/>
                <w:szCs w:val="24"/>
                <w:lang w:eastAsia="en-IN"/>
              </w:rPr>
              <w:t>Amount</w:t>
            </w:r>
          </w:p>
        </w:tc>
      </w:tr>
      <w:tr w:rsidR="00BD45E3" w:rsidRPr="008C42F8" w:rsidTr="007D041C">
        <w:trPr>
          <w:trHeight w:val="20"/>
        </w:trPr>
        <w:tc>
          <w:tcPr>
            <w:tcW w:w="992" w:type="dxa"/>
            <w:shd w:val="clear" w:color="auto" w:fill="auto"/>
            <w:vAlign w:val="center"/>
            <w:hideMark/>
          </w:tcPr>
          <w:p w:rsidR="00BD45E3" w:rsidRPr="008C42F8" w:rsidRDefault="00BD45E3" w:rsidP="00BD45E3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en-IN"/>
              </w:rPr>
            </w:pPr>
            <w:r w:rsidRPr="008C42F8">
              <w:rPr>
                <w:rFonts w:ascii="Calibri" w:hAnsi="Calibri" w:cs="Calibri"/>
                <w:color w:val="000000"/>
                <w:sz w:val="24"/>
                <w:szCs w:val="24"/>
                <w:lang w:eastAsia="en-IN"/>
              </w:rPr>
              <w:t>A</w:t>
            </w:r>
          </w:p>
        </w:tc>
        <w:tc>
          <w:tcPr>
            <w:tcW w:w="4786" w:type="dxa"/>
            <w:shd w:val="clear" w:color="auto" w:fill="auto"/>
            <w:vAlign w:val="center"/>
            <w:hideMark/>
          </w:tcPr>
          <w:p w:rsidR="00BD45E3" w:rsidRPr="008C42F8" w:rsidRDefault="00BD45E3" w:rsidP="00BD45E3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  <w:lang w:eastAsia="en-IN"/>
              </w:rPr>
            </w:pPr>
            <w:r w:rsidRPr="008C42F8">
              <w:rPr>
                <w:rFonts w:ascii="Calibri" w:hAnsi="Calibri" w:cs="Calibri"/>
                <w:color w:val="000000"/>
                <w:sz w:val="24"/>
                <w:szCs w:val="24"/>
                <w:lang w:eastAsia="en-IN"/>
              </w:rPr>
              <w:t>Weighted Average Cost of Capital (WACC) (%)</w:t>
            </w:r>
          </w:p>
        </w:tc>
        <w:tc>
          <w:tcPr>
            <w:tcW w:w="1974" w:type="dxa"/>
            <w:shd w:val="clear" w:color="auto" w:fill="auto"/>
          </w:tcPr>
          <w:p w:rsidR="00BD45E3" w:rsidRPr="00BD45E3" w:rsidRDefault="000A6838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4"/>
              </w:rPr>
            </w:pPr>
            <w:r>
              <w:rPr>
                <w:rFonts w:cstheme="minorHAnsi"/>
                <w:color w:val="000000"/>
                <w:sz w:val="24"/>
              </w:rPr>
              <w:t>15.60</w:t>
            </w:r>
            <w:r w:rsidR="00BD45E3" w:rsidRPr="00BD45E3">
              <w:rPr>
                <w:rFonts w:cstheme="minorHAnsi"/>
                <w:color w:val="000000"/>
                <w:sz w:val="24"/>
              </w:rPr>
              <w:t>%</w:t>
            </w:r>
          </w:p>
        </w:tc>
      </w:tr>
      <w:tr w:rsidR="00BD45E3" w:rsidRPr="008C42F8" w:rsidTr="007D041C">
        <w:trPr>
          <w:trHeight w:val="20"/>
        </w:trPr>
        <w:tc>
          <w:tcPr>
            <w:tcW w:w="992" w:type="dxa"/>
            <w:shd w:val="clear" w:color="auto" w:fill="auto"/>
            <w:vAlign w:val="center"/>
            <w:hideMark/>
          </w:tcPr>
          <w:p w:rsidR="00BD45E3" w:rsidRPr="008C42F8" w:rsidRDefault="00BD45E3" w:rsidP="00BD45E3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en-IN"/>
              </w:rPr>
            </w:pPr>
            <w:r w:rsidRPr="008C42F8">
              <w:rPr>
                <w:rFonts w:ascii="Calibri" w:hAnsi="Calibri" w:cs="Calibri"/>
                <w:color w:val="000000"/>
                <w:sz w:val="24"/>
                <w:szCs w:val="24"/>
                <w:lang w:eastAsia="en-IN"/>
              </w:rPr>
              <w:t>B</w:t>
            </w:r>
          </w:p>
        </w:tc>
        <w:tc>
          <w:tcPr>
            <w:tcW w:w="4786" w:type="dxa"/>
            <w:shd w:val="clear" w:color="auto" w:fill="auto"/>
            <w:vAlign w:val="center"/>
            <w:hideMark/>
          </w:tcPr>
          <w:p w:rsidR="00BD45E3" w:rsidRPr="008C42F8" w:rsidRDefault="00BD45E3" w:rsidP="00BD45E3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  <w:lang w:eastAsia="en-IN"/>
              </w:rPr>
            </w:pPr>
            <w:r w:rsidRPr="008C42F8">
              <w:rPr>
                <w:rFonts w:ascii="Calibri" w:hAnsi="Calibri" w:cs="Calibri"/>
                <w:color w:val="000000"/>
                <w:sz w:val="24"/>
                <w:szCs w:val="24"/>
                <w:lang w:eastAsia="en-IN"/>
              </w:rPr>
              <w:t>RRB (</w:t>
            </w:r>
            <w:proofErr w:type="spellStart"/>
            <w:r w:rsidRPr="008C42F8">
              <w:rPr>
                <w:rFonts w:ascii="Calibri" w:hAnsi="Calibri" w:cs="Calibri"/>
                <w:color w:val="000000"/>
                <w:sz w:val="24"/>
                <w:szCs w:val="24"/>
                <w:lang w:eastAsia="en-IN"/>
              </w:rPr>
              <w:t>i</w:t>
            </w:r>
            <w:proofErr w:type="spellEnd"/>
            <w:r w:rsidRPr="008C42F8">
              <w:rPr>
                <w:rFonts w:ascii="Calibri" w:hAnsi="Calibri" w:cs="Calibri"/>
                <w:color w:val="000000"/>
                <w:sz w:val="24"/>
                <w:szCs w:val="24"/>
                <w:lang w:eastAsia="en-IN"/>
              </w:rPr>
              <w:t>)</w:t>
            </w:r>
          </w:p>
        </w:tc>
        <w:tc>
          <w:tcPr>
            <w:tcW w:w="1974" w:type="dxa"/>
            <w:shd w:val="clear" w:color="auto" w:fill="auto"/>
          </w:tcPr>
          <w:p w:rsidR="00BD45E3" w:rsidRPr="00BD45E3" w:rsidRDefault="000A6838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4"/>
              </w:rPr>
            </w:pPr>
            <w:r>
              <w:rPr>
                <w:rFonts w:cstheme="minorHAnsi"/>
                <w:color w:val="000000"/>
                <w:sz w:val="24"/>
              </w:rPr>
              <w:t>2517</w:t>
            </w:r>
          </w:p>
        </w:tc>
      </w:tr>
      <w:tr w:rsidR="00BD45E3" w:rsidRPr="008C42F8" w:rsidTr="007D041C">
        <w:trPr>
          <w:trHeight w:val="20"/>
        </w:trPr>
        <w:tc>
          <w:tcPr>
            <w:tcW w:w="992" w:type="dxa"/>
            <w:shd w:val="clear" w:color="auto" w:fill="auto"/>
            <w:vAlign w:val="center"/>
            <w:hideMark/>
          </w:tcPr>
          <w:p w:rsidR="00BD45E3" w:rsidRPr="008C42F8" w:rsidRDefault="00BD45E3" w:rsidP="00BD45E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8C42F8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en-IN"/>
              </w:rPr>
              <w:t>C</w:t>
            </w:r>
          </w:p>
        </w:tc>
        <w:tc>
          <w:tcPr>
            <w:tcW w:w="4786" w:type="dxa"/>
            <w:shd w:val="clear" w:color="auto" w:fill="auto"/>
            <w:vAlign w:val="center"/>
            <w:hideMark/>
          </w:tcPr>
          <w:p w:rsidR="00BD45E3" w:rsidRPr="008C42F8" w:rsidRDefault="00BD45E3" w:rsidP="00BD45E3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8C42F8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en-IN"/>
              </w:rPr>
              <w:t>RoCE</w:t>
            </w:r>
          </w:p>
        </w:tc>
        <w:tc>
          <w:tcPr>
            <w:tcW w:w="1974" w:type="dxa"/>
            <w:shd w:val="clear" w:color="auto" w:fill="auto"/>
          </w:tcPr>
          <w:p w:rsidR="00BD45E3" w:rsidRPr="00BD45E3" w:rsidRDefault="000A6838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</w:rPr>
              <w:t>393</w:t>
            </w:r>
          </w:p>
        </w:tc>
      </w:tr>
    </w:tbl>
    <w:p w:rsidR="00E93371" w:rsidRPr="005B1EC5" w:rsidRDefault="00E93371" w:rsidP="005B1EC5">
      <w:pPr>
        <w:pStyle w:val="Heading2"/>
        <w:tabs>
          <w:tab w:val="left" w:pos="1710"/>
        </w:tabs>
        <w:spacing w:line="276" w:lineRule="auto"/>
        <w:ind w:left="1710"/>
        <w:jc w:val="both"/>
        <w:rPr>
          <w:rFonts w:asciiTheme="minorHAnsi" w:hAnsiTheme="minorHAnsi" w:cs="Calibri"/>
          <w:b/>
          <w:sz w:val="24"/>
          <w:szCs w:val="24"/>
          <w:lang w:bidi="te-IN"/>
        </w:rPr>
      </w:pPr>
      <w:bookmarkStart w:id="32" w:name="_Toc497922454"/>
      <w:bookmarkStart w:id="33" w:name="_Toc499821486"/>
    </w:p>
    <w:p w:rsidR="00E93371" w:rsidRPr="005B1EC5" w:rsidRDefault="003A2F29" w:rsidP="00BD45E3">
      <w:pPr>
        <w:spacing w:before="60" w:after="60" w:line="360" w:lineRule="auto"/>
        <w:jc w:val="both"/>
        <w:rPr>
          <w:b/>
          <w:sz w:val="24"/>
          <w:szCs w:val="24"/>
        </w:rPr>
      </w:pPr>
      <w:bookmarkStart w:id="34" w:name="_Toc499821487"/>
      <w:bookmarkEnd w:id="32"/>
      <w:bookmarkEnd w:id="33"/>
      <w:r w:rsidRPr="005B1EC5">
        <w:rPr>
          <w:b/>
          <w:sz w:val="24"/>
          <w:szCs w:val="24"/>
        </w:rPr>
        <w:t xml:space="preserve">Additional return due to T&amp;D loss and Collection Efficiency overachievement during FY </w:t>
      </w:r>
      <w:bookmarkEnd w:id="34"/>
      <w:r w:rsidR="00BD45E3">
        <w:rPr>
          <w:b/>
          <w:sz w:val="24"/>
          <w:szCs w:val="24"/>
        </w:rPr>
        <w:t>2021-22</w:t>
      </w:r>
    </w:p>
    <w:p w:rsidR="00E93371" w:rsidRPr="005B1EC5" w:rsidRDefault="00865D8C" w:rsidP="00844CDE">
      <w:pPr>
        <w:pStyle w:val="ListParagraph"/>
        <w:numPr>
          <w:ilvl w:val="0"/>
          <w:numId w:val="32"/>
        </w:numPr>
        <w:spacing w:before="60" w:after="60" w:line="360" w:lineRule="auto"/>
        <w:ind w:left="851" w:hanging="851"/>
        <w:jc w:val="both"/>
        <w:rPr>
          <w:rFonts w:cs="Calibri"/>
          <w:sz w:val="24"/>
          <w:szCs w:val="24"/>
        </w:rPr>
      </w:pPr>
      <w:bookmarkStart w:id="35" w:name="_Toc497922456"/>
      <w:bookmarkStart w:id="36" w:name="_Toc499821488"/>
      <w:r w:rsidRPr="00844CDE">
        <w:rPr>
          <w:color w:val="000000" w:themeColor="text1"/>
          <w:sz w:val="24"/>
          <w:szCs w:val="24"/>
        </w:rPr>
        <w:t>For</w:t>
      </w:r>
      <w:r>
        <w:rPr>
          <w:rFonts w:cs="Calibri"/>
          <w:sz w:val="24"/>
          <w:szCs w:val="24"/>
        </w:rPr>
        <w:t xml:space="preserve"> FY </w:t>
      </w:r>
      <w:r w:rsidR="00BD45E3">
        <w:rPr>
          <w:rFonts w:cs="Calibri"/>
          <w:sz w:val="24"/>
          <w:szCs w:val="24"/>
        </w:rPr>
        <w:t>2021-22</w:t>
      </w:r>
      <w:r w:rsidR="00770BC3" w:rsidRPr="005B1EC5">
        <w:rPr>
          <w:rFonts w:cs="Calibri"/>
          <w:sz w:val="24"/>
          <w:szCs w:val="24"/>
        </w:rPr>
        <w:t>,</w:t>
      </w:r>
      <w:r>
        <w:rPr>
          <w:rFonts w:cs="Calibri"/>
          <w:sz w:val="24"/>
          <w:szCs w:val="24"/>
        </w:rPr>
        <w:t xml:space="preserve"> the P</w:t>
      </w:r>
      <w:r w:rsidR="00E93371" w:rsidRPr="005B1EC5">
        <w:rPr>
          <w:rFonts w:cs="Calibri"/>
          <w:sz w:val="24"/>
          <w:szCs w:val="24"/>
        </w:rPr>
        <w:t xml:space="preserve">etitioner has claimed the </w:t>
      </w:r>
      <w:r w:rsidR="00FE0886" w:rsidRPr="005B1EC5">
        <w:rPr>
          <w:rFonts w:cs="Calibri"/>
          <w:sz w:val="24"/>
          <w:szCs w:val="24"/>
        </w:rPr>
        <w:t>overachievement</w:t>
      </w:r>
      <w:r w:rsidR="00E93371" w:rsidRPr="005B1EC5">
        <w:rPr>
          <w:rFonts w:cs="Calibri"/>
          <w:sz w:val="24"/>
          <w:szCs w:val="24"/>
        </w:rPr>
        <w:t xml:space="preserve"> </w:t>
      </w:r>
      <w:r w:rsidR="00770BC3" w:rsidRPr="005B1EC5">
        <w:rPr>
          <w:rFonts w:cs="Calibri"/>
          <w:sz w:val="24"/>
          <w:szCs w:val="24"/>
        </w:rPr>
        <w:t xml:space="preserve">as detailed below; </w:t>
      </w:r>
      <w:bookmarkEnd w:id="35"/>
      <w:bookmarkEnd w:id="36"/>
    </w:p>
    <w:p w:rsidR="00E93371" w:rsidRPr="005B1EC5" w:rsidRDefault="0081366A" w:rsidP="00865D8C">
      <w:pPr>
        <w:pStyle w:val="Caption"/>
        <w:spacing w:after="0" w:line="276" w:lineRule="auto"/>
        <w:ind w:left="930"/>
        <w:jc w:val="center"/>
        <w:rPr>
          <w:b/>
          <w:i w:val="0"/>
          <w:iCs w:val="0"/>
          <w:color w:val="auto"/>
          <w:sz w:val="24"/>
          <w:szCs w:val="24"/>
        </w:rPr>
      </w:pPr>
      <w:r w:rsidRPr="0081366A">
        <w:rPr>
          <w:b/>
          <w:i w:val="0"/>
          <w:color w:val="000000" w:themeColor="text1"/>
          <w:sz w:val="24"/>
          <w:szCs w:val="24"/>
        </w:rPr>
        <w:t>Table</w:t>
      </w:r>
      <w:r w:rsidR="00113303">
        <w:rPr>
          <w:b/>
          <w:i w:val="0"/>
          <w:color w:val="000000" w:themeColor="text1"/>
          <w:sz w:val="24"/>
          <w:szCs w:val="24"/>
        </w:rPr>
        <w:t xml:space="preserve"> 1</w:t>
      </w:r>
      <w:r w:rsidRPr="0081366A">
        <w:rPr>
          <w:b/>
          <w:i w:val="0"/>
          <w:color w:val="000000" w:themeColor="text1"/>
          <w:sz w:val="24"/>
          <w:szCs w:val="24"/>
        </w:rPr>
        <w:t>.</w:t>
      </w:r>
      <w:r w:rsidRPr="0081366A">
        <w:rPr>
          <w:b/>
          <w:i w:val="0"/>
          <w:color w:val="000000" w:themeColor="text1"/>
          <w:sz w:val="24"/>
          <w:szCs w:val="24"/>
        </w:rPr>
        <w:fldChar w:fldCharType="begin"/>
      </w:r>
      <w:r w:rsidRPr="0081366A">
        <w:rPr>
          <w:b/>
          <w:i w:val="0"/>
          <w:color w:val="000000" w:themeColor="text1"/>
          <w:sz w:val="24"/>
          <w:szCs w:val="24"/>
        </w:rPr>
        <w:instrText xml:space="preserve"> SEQ Table \* ARABIC \s 1 </w:instrText>
      </w:r>
      <w:r w:rsidRPr="0081366A">
        <w:rPr>
          <w:b/>
          <w:i w:val="0"/>
          <w:color w:val="000000" w:themeColor="text1"/>
          <w:sz w:val="24"/>
          <w:szCs w:val="24"/>
        </w:rPr>
        <w:fldChar w:fldCharType="separate"/>
      </w:r>
      <w:r w:rsidR="00A72881">
        <w:rPr>
          <w:b/>
          <w:i w:val="0"/>
          <w:noProof/>
          <w:color w:val="000000" w:themeColor="text1"/>
          <w:sz w:val="24"/>
          <w:szCs w:val="24"/>
        </w:rPr>
        <w:t>16</w:t>
      </w:r>
      <w:r w:rsidRPr="0081366A">
        <w:rPr>
          <w:b/>
          <w:i w:val="0"/>
          <w:color w:val="000000" w:themeColor="text1"/>
          <w:sz w:val="24"/>
          <w:szCs w:val="24"/>
        </w:rPr>
        <w:fldChar w:fldCharType="end"/>
      </w:r>
      <w:r w:rsidR="00C63F5C" w:rsidRPr="00C63F5C">
        <w:rPr>
          <w:b/>
          <w:i w:val="0"/>
          <w:color w:val="000000" w:themeColor="text1"/>
          <w:sz w:val="24"/>
        </w:rPr>
        <w:t xml:space="preserve">: </w:t>
      </w:r>
      <w:r w:rsidR="00E93371" w:rsidRPr="005B1EC5">
        <w:rPr>
          <w:b/>
          <w:i w:val="0"/>
          <w:iCs w:val="0"/>
          <w:color w:val="auto"/>
          <w:sz w:val="24"/>
          <w:szCs w:val="24"/>
        </w:rPr>
        <w:t xml:space="preserve"> Overachievement</w:t>
      </w:r>
      <w:r w:rsidR="0001175A" w:rsidRPr="005B1EC5">
        <w:rPr>
          <w:b/>
          <w:i w:val="0"/>
          <w:iCs w:val="0"/>
          <w:color w:val="auto"/>
          <w:sz w:val="24"/>
          <w:szCs w:val="24"/>
        </w:rPr>
        <w:t xml:space="preserve"> incentive sought </w:t>
      </w:r>
      <w:r w:rsidR="00FE4807" w:rsidRPr="005B1EC5">
        <w:rPr>
          <w:b/>
          <w:i w:val="0"/>
          <w:iCs w:val="0"/>
          <w:color w:val="auto"/>
          <w:sz w:val="24"/>
          <w:szCs w:val="24"/>
        </w:rPr>
        <w:t xml:space="preserve">on Collection Efficiency </w:t>
      </w:r>
      <w:r w:rsidR="0001175A" w:rsidRPr="005B1EC5">
        <w:rPr>
          <w:b/>
          <w:i w:val="0"/>
          <w:iCs w:val="0"/>
          <w:color w:val="auto"/>
          <w:sz w:val="24"/>
          <w:szCs w:val="24"/>
        </w:rPr>
        <w:t xml:space="preserve">for FY </w:t>
      </w:r>
      <w:r w:rsidR="009A11EB">
        <w:rPr>
          <w:b/>
          <w:i w:val="0"/>
          <w:iCs w:val="0"/>
          <w:color w:val="auto"/>
          <w:sz w:val="24"/>
          <w:szCs w:val="24"/>
        </w:rPr>
        <w:t xml:space="preserve">  </w:t>
      </w:r>
      <w:r w:rsidR="00BD45E3">
        <w:rPr>
          <w:b/>
          <w:i w:val="0"/>
          <w:iCs w:val="0"/>
          <w:color w:val="auto"/>
          <w:sz w:val="24"/>
          <w:szCs w:val="24"/>
        </w:rPr>
        <w:t>2021-22</w:t>
      </w:r>
    </w:p>
    <w:tbl>
      <w:tblPr>
        <w:tblW w:w="779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4252"/>
        <w:gridCol w:w="960"/>
        <w:gridCol w:w="1450"/>
      </w:tblGrid>
      <w:tr w:rsidR="006B2C6D" w:rsidRPr="00BD45E3" w:rsidTr="007D041C">
        <w:trPr>
          <w:trHeight w:val="397"/>
          <w:tblHeader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2C6D" w:rsidRPr="00BD45E3" w:rsidRDefault="006B2C6D" w:rsidP="007D04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45E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S.No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6B2C6D" w:rsidRPr="00BD45E3" w:rsidRDefault="006B2C6D" w:rsidP="007266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45E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Particulars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B2C6D" w:rsidRPr="00BD45E3" w:rsidRDefault="006B2C6D" w:rsidP="007266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BD45E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UoM</w:t>
            </w:r>
            <w:proofErr w:type="spellEnd"/>
          </w:p>
        </w:tc>
        <w:tc>
          <w:tcPr>
            <w:tcW w:w="1450" w:type="dxa"/>
            <w:shd w:val="clear" w:color="auto" w:fill="auto"/>
            <w:noWrap/>
            <w:vAlign w:val="center"/>
            <w:hideMark/>
          </w:tcPr>
          <w:p w:rsidR="006B2C6D" w:rsidRPr="00BD45E3" w:rsidRDefault="003519EF" w:rsidP="007266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45E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 xml:space="preserve">FY </w:t>
            </w:r>
            <w:r w:rsidR="00BD45E3" w:rsidRPr="00BD45E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2021-22</w:t>
            </w:r>
          </w:p>
        </w:tc>
      </w:tr>
      <w:tr w:rsidR="00BD45E3" w:rsidRPr="00BD45E3" w:rsidTr="007D041C">
        <w:trPr>
          <w:trHeight w:val="397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D45E3" w:rsidRPr="00BD45E3" w:rsidRDefault="00BD45E3" w:rsidP="007D04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r w:rsidRPr="00BD45E3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:rsidR="00BD45E3" w:rsidRPr="00BD45E3" w:rsidRDefault="00BD45E3" w:rsidP="00BD45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r w:rsidRPr="00BD45E3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Amount Billed 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BD45E3" w:rsidRPr="00BD45E3" w:rsidRDefault="00BD45E3" w:rsidP="00BD45E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</w:pPr>
            <w:r w:rsidRPr="00BD45E3">
              <w:rPr>
                <w:rFonts w:ascii="Calibri" w:hAnsi="Calibri" w:cs="Calibri"/>
                <w:i/>
                <w:sz w:val="24"/>
                <w:szCs w:val="24"/>
              </w:rPr>
              <w:t>₹</w:t>
            </w:r>
            <w:r w:rsidRPr="00BD45E3">
              <w:rPr>
                <w:rFonts w:ascii="Calibri" w:hAnsi="Calibri" w:cs="Calibri"/>
                <w:sz w:val="24"/>
                <w:szCs w:val="24"/>
              </w:rPr>
              <w:t xml:space="preserve"> Cr</w:t>
            </w:r>
            <w:r w:rsidRPr="00BD45E3">
              <w:rPr>
                <w:rFonts w:ascii="Calibri" w:hAnsi="Calibri" w:cs="Calibri"/>
                <w:i/>
                <w:sz w:val="24"/>
                <w:szCs w:val="24"/>
              </w:rPr>
              <w:t>.</w:t>
            </w:r>
          </w:p>
        </w:tc>
        <w:tc>
          <w:tcPr>
            <w:tcW w:w="1450" w:type="dxa"/>
            <w:shd w:val="clear" w:color="auto" w:fill="auto"/>
            <w:noWrap/>
            <w:vAlign w:val="center"/>
          </w:tcPr>
          <w:p w:rsidR="00BD45E3" w:rsidRPr="00BD45E3" w:rsidRDefault="007945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D45E3">
              <w:rPr>
                <w:rFonts w:ascii="Calibri" w:hAnsi="Calibri" w:cs="Calibri"/>
                <w:color w:val="000000"/>
                <w:sz w:val="24"/>
                <w:szCs w:val="24"/>
              </w:rPr>
              <w:t>470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5</w:t>
            </w:r>
          </w:p>
        </w:tc>
      </w:tr>
      <w:tr w:rsidR="00BD45E3" w:rsidRPr="00BD45E3" w:rsidTr="007D041C">
        <w:trPr>
          <w:trHeight w:val="397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D45E3" w:rsidRPr="00BD45E3" w:rsidRDefault="00BD45E3" w:rsidP="007D04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r w:rsidRPr="00BD45E3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:rsidR="00BD45E3" w:rsidRPr="00BD45E3" w:rsidRDefault="00BD45E3" w:rsidP="00BD45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r w:rsidRPr="00BD45E3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Amount Collected 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BD45E3" w:rsidRPr="00BD45E3" w:rsidRDefault="00BD45E3" w:rsidP="00BD45E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</w:pPr>
            <w:r w:rsidRPr="00BD45E3">
              <w:rPr>
                <w:rFonts w:ascii="Calibri" w:hAnsi="Calibri" w:cs="Calibri"/>
                <w:i/>
                <w:sz w:val="24"/>
                <w:szCs w:val="24"/>
              </w:rPr>
              <w:t>₹</w:t>
            </w:r>
            <w:r w:rsidRPr="00BD45E3">
              <w:rPr>
                <w:rFonts w:ascii="Calibri" w:hAnsi="Calibri" w:cs="Calibri"/>
                <w:sz w:val="24"/>
                <w:szCs w:val="24"/>
              </w:rPr>
              <w:t xml:space="preserve"> Cr</w:t>
            </w:r>
            <w:r w:rsidRPr="00BD45E3">
              <w:rPr>
                <w:rFonts w:ascii="Calibri" w:hAnsi="Calibri" w:cs="Calibri"/>
                <w:i/>
                <w:sz w:val="24"/>
                <w:szCs w:val="24"/>
              </w:rPr>
              <w:t>.</w:t>
            </w:r>
          </w:p>
        </w:tc>
        <w:tc>
          <w:tcPr>
            <w:tcW w:w="1450" w:type="dxa"/>
            <w:shd w:val="clear" w:color="auto" w:fill="auto"/>
            <w:noWrap/>
            <w:vAlign w:val="center"/>
          </w:tcPr>
          <w:p w:rsidR="00BD45E3" w:rsidRP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D45E3">
              <w:rPr>
                <w:rFonts w:ascii="Calibri" w:hAnsi="Calibri" w:cs="Calibri"/>
                <w:color w:val="000000"/>
                <w:sz w:val="24"/>
                <w:szCs w:val="24"/>
              </w:rPr>
              <w:t>4728</w:t>
            </w:r>
          </w:p>
        </w:tc>
      </w:tr>
      <w:tr w:rsidR="00BD45E3" w:rsidRPr="00BD45E3" w:rsidTr="007D041C">
        <w:trPr>
          <w:trHeight w:val="397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D45E3" w:rsidRPr="00BD45E3" w:rsidRDefault="00BD45E3" w:rsidP="007D04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r w:rsidRPr="00BD45E3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:rsidR="00BD45E3" w:rsidRPr="00BD45E3" w:rsidRDefault="00BD45E3" w:rsidP="00BD45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r w:rsidRPr="00BD45E3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Collection efficiency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45E3" w:rsidRPr="00BD45E3" w:rsidRDefault="00BD45E3" w:rsidP="00BD45E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</w:pPr>
            <w:r w:rsidRPr="00BD45E3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n-IN"/>
              </w:rPr>
              <w:t>%</w:t>
            </w:r>
          </w:p>
        </w:tc>
        <w:tc>
          <w:tcPr>
            <w:tcW w:w="1450" w:type="dxa"/>
            <w:shd w:val="clear" w:color="auto" w:fill="auto"/>
            <w:noWrap/>
            <w:vAlign w:val="center"/>
          </w:tcPr>
          <w:p w:rsidR="00BD45E3" w:rsidRP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D45E3">
              <w:rPr>
                <w:rFonts w:ascii="Calibri" w:hAnsi="Calibri" w:cs="Calibri"/>
                <w:color w:val="000000"/>
                <w:sz w:val="24"/>
                <w:szCs w:val="24"/>
              </w:rPr>
              <w:t>100.</w:t>
            </w:r>
            <w:r w:rsidR="006050FB">
              <w:rPr>
                <w:rFonts w:ascii="Calibri" w:hAnsi="Calibri" w:cs="Calibri"/>
                <w:color w:val="000000"/>
                <w:sz w:val="24"/>
                <w:szCs w:val="24"/>
              </w:rPr>
              <w:t>50</w:t>
            </w:r>
            <w:r w:rsidRPr="00BD45E3">
              <w:rPr>
                <w:rFonts w:ascii="Calibri" w:hAnsi="Calibri" w:cs="Calibri"/>
                <w:color w:val="000000"/>
                <w:sz w:val="24"/>
                <w:szCs w:val="24"/>
              </w:rPr>
              <w:t>%</w:t>
            </w:r>
          </w:p>
        </w:tc>
      </w:tr>
      <w:tr w:rsidR="00BD45E3" w:rsidRPr="00BD45E3" w:rsidTr="007D041C">
        <w:trPr>
          <w:trHeight w:val="397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D45E3" w:rsidRPr="00BD45E3" w:rsidRDefault="00BD45E3" w:rsidP="007D04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r w:rsidRPr="00BD45E3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E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:rsidR="00BD45E3" w:rsidRPr="00BD45E3" w:rsidRDefault="00BD45E3" w:rsidP="00BD45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r w:rsidRPr="00BD45E3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Collection Efficiency Target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45E3" w:rsidRPr="00BD45E3" w:rsidRDefault="00BD45E3" w:rsidP="00BD45E3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BD45E3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n-IN"/>
              </w:rPr>
              <w:t>%</w:t>
            </w:r>
          </w:p>
        </w:tc>
        <w:tc>
          <w:tcPr>
            <w:tcW w:w="1450" w:type="dxa"/>
            <w:shd w:val="clear" w:color="auto" w:fill="auto"/>
            <w:noWrap/>
            <w:vAlign w:val="center"/>
          </w:tcPr>
          <w:p w:rsidR="00BD45E3" w:rsidRP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D45E3">
              <w:rPr>
                <w:rFonts w:ascii="Calibri" w:hAnsi="Calibri" w:cs="Calibri"/>
                <w:color w:val="000000"/>
                <w:sz w:val="24"/>
                <w:szCs w:val="24"/>
              </w:rPr>
              <w:t>99.50%</w:t>
            </w:r>
          </w:p>
        </w:tc>
      </w:tr>
      <w:tr w:rsidR="00BD45E3" w:rsidRPr="00BD45E3" w:rsidTr="007D041C">
        <w:trPr>
          <w:trHeight w:val="397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D45E3" w:rsidRPr="00BD45E3" w:rsidRDefault="00BD45E3" w:rsidP="007D04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45E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F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:rsidR="00BD45E3" w:rsidRPr="00BD45E3" w:rsidRDefault="00BD45E3" w:rsidP="00BD45E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45E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 xml:space="preserve">Total Financial Impact (Incentive) on account of overachievement of Collection efficiency Target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45E3" w:rsidRPr="00BD45E3" w:rsidRDefault="00BD45E3" w:rsidP="00BD45E3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BD45E3">
              <w:rPr>
                <w:rFonts w:ascii="Calibri" w:hAnsi="Calibri" w:cs="Calibri"/>
                <w:b/>
                <w:i/>
                <w:sz w:val="24"/>
                <w:szCs w:val="24"/>
              </w:rPr>
              <w:t>₹</w:t>
            </w:r>
            <w:r w:rsidRPr="00BD45E3">
              <w:rPr>
                <w:rFonts w:ascii="Calibri" w:hAnsi="Calibri" w:cs="Calibri"/>
                <w:b/>
                <w:sz w:val="24"/>
                <w:szCs w:val="24"/>
              </w:rPr>
              <w:t xml:space="preserve"> Cr</w:t>
            </w:r>
            <w:r w:rsidRPr="00BD45E3">
              <w:rPr>
                <w:rFonts w:ascii="Calibri" w:hAnsi="Calibri" w:cs="Calibri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450" w:type="dxa"/>
            <w:shd w:val="clear" w:color="auto" w:fill="auto"/>
            <w:noWrap/>
            <w:vAlign w:val="center"/>
          </w:tcPr>
          <w:p w:rsidR="00BD45E3" w:rsidRP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BD45E3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4</w:t>
            </w:r>
            <w:r w:rsidR="006A5B58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7</w:t>
            </w:r>
          </w:p>
        </w:tc>
      </w:tr>
      <w:tr w:rsidR="00BD45E3" w:rsidRPr="00BD45E3" w:rsidTr="007D041C">
        <w:trPr>
          <w:trHeight w:val="397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D45E3" w:rsidRPr="00BD45E3" w:rsidRDefault="00BD45E3" w:rsidP="007D04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45E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G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:rsidR="00BD45E3" w:rsidRPr="00BD45E3" w:rsidRDefault="00BD45E3" w:rsidP="00BD45E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45E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 xml:space="preserve">Incentive Petitioner Share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45E3" w:rsidRPr="00BD45E3" w:rsidRDefault="00BD45E3" w:rsidP="00BD45E3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BD45E3">
              <w:rPr>
                <w:rFonts w:ascii="Calibri" w:hAnsi="Calibri" w:cs="Calibri"/>
                <w:b/>
                <w:i/>
                <w:sz w:val="24"/>
                <w:szCs w:val="24"/>
              </w:rPr>
              <w:t>₹</w:t>
            </w:r>
            <w:r w:rsidRPr="00BD45E3">
              <w:rPr>
                <w:rFonts w:ascii="Calibri" w:hAnsi="Calibri" w:cs="Calibri"/>
                <w:b/>
                <w:sz w:val="24"/>
                <w:szCs w:val="24"/>
              </w:rPr>
              <w:t xml:space="preserve"> Cr</w:t>
            </w:r>
            <w:r w:rsidRPr="00BD45E3">
              <w:rPr>
                <w:rFonts w:ascii="Calibri" w:hAnsi="Calibri" w:cs="Calibri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450" w:type="dxa"/>
            <w:shd w:val="clear" w:color="auto" w:fill="auto"/>
            <w:noWrap/>
            <w:vAlign w:val="center"/>
          </w:tcPr>
          <w:p w:rsidR="00BD45E3" w:rsidRP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BD45E3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3</w:t>
            </w:r>
            <w:r w:rsidR="006A5B58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5</w:t>
            </w:r>
          </w:p>
        </w:tc>
      </w:tr>
      <w:tr w:rsidR="00BD45E3" w:rsidRPr="00BD45E3" w:rsidTr="007D041C">
        <w:trPr>
          <w:trHeight w:val="397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D45E3" w:rsidRPr="00BD45E3" w:rsidRDefault="00BD45E3" w:rsidP="007D04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45E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H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:rsidR="00BD45E3" w:rsidRPr="00BD45E3" w:rsidRDefault="00BD45E3" w:rsidP="00BD45E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45E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 xml:space="preserve">Incentive Consumers Share 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BD45E3" w:rsidRPr="00BD45E3" w:rsidRDefault="00BD45E3" w:rsidP="00BD45E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</w:pPr>
            <w:r w:rsidRPr="00BD45E3">
              <w:rPr>
                <w:rFonts w:ascii="Calibri" w:hAnsi="Calibri" w:cs="Calibri"/>
                <w:i/>
                <w:sz w:val="24"/>
                <w:szCs w:val="24"/>
              </w:rPr>
              <w:t>₹</w:t>
            </w:r>
            <w:r w:rsidRPr="00BD45E3">
              <w:rPr>
                <w:rFonts w:ascii="Calibri" w:hAnsi="Calibri" w:cs="Calibri"/>
                <w:sz w:val="24"/>
                <w:szCs w:val="24"/>
              </w:rPr>
              <w:t xml:space="preserve"> Cr</w:t>
            </w:r>
            <w:r w:rsidRPr="00BD45E3">
              <w:rPr>
                <w:rFonts w:ascii="Calibri" w:hAnsi="Calibri" w:cs="Calibri"/>
                <w:i/>
                <w:sz w:val="24"/>
                <w:szCs w:val="24"/>
              </w:rPr>
              <w:t>.</w:t>
            </w:r>
          </w:p>
        </w:tc>
        <w:tc>
          <w:tcPr>
            <w:tcW w:w="1450" w:type="dxa"/>
            <w:shd w:val="clear" w:color="auto" w:fill="auto"/>
            <w:noWrap/>
            <w:vAlign w:val="center"/>
          </w:tcPr>
          <w:p w:rsidR="00BD45E3" w:rsidRP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BD45E3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12</w:t>
            </w:r>
          </w:p>
        </w:tc>
      </w:tr>
    </w:tbl>
    <w:p w:rsidR="00770EE8" w:rsidRPr="005B1EC5" w:rsidRDefault="00770EE8" w:rsidP="005B1EC5">
      <w:pPr>
        <w:spacing w:after="0" w:line="276" w:lineRule="auto"/>
        <w:rPr>
          <w:sz w:val="24"/>
          <w:szCs w:val="24"/>
          <w:highlight w:val="yellow"/>
        </w:rPr>
      </w:pPr>
    </w:p>
    <w:p w:rsidR="00FE4807" w:rsidRPr="005B1EC5" w:rsidRDefault="0081366A" w:rsidP="00BD45E3">
      <w:pPr>
        <w:pStyle w:val="Caption"/>
        <w:spacing w:after="0" w:line="276" w:lineRule="auto"/>
        <w:ind w:left="993"/>
        <w:jc w:val="both"/>
        <w:rPr>
          <w:b/>
          <w:i w:val="0"/>
          <w:iCs w:val="0"/>
          <w:color w:val="auto"/>
          <w:sz w:val="24"/>
          <w:szCs w:val="24"/>
        </w:rPr>
      </w:pPr>
      <w:r w:rsidRPr="0081366A">
        <w:rPr>
          <w:b/>
          <w:i w:val="0"/>
          <w:color w:val="000000" w:themeColor="text1"/>
          <w:sz w:val="24"/>
          <w:szCs w:val="24"/>
        </w:rPr>
        <w:lastRenderedPageBreak/>
        <w:t>Table</w:t>
      </w:r>
      <w:r w:rsidR="00113303">
        <w:rPr>
          <w:b/>
          <w:i w:val="0"/>
          <w:color w:val="000000" w:themeColor="text1"/>
          <w:sz w:val="24"/>
          <w:szCs w:val="24"/>
        </w:rPr>
        <w:t xml:space="preserve"> 1</w:t>
      </w:r>
      <w:r w:rsidRPr="0081366A">
        <w:rPr>
          <w:b/>
          <w:i w:val="0"/>
          <w:color w:val="000000" w:themeColor="text1"/>
          <w:sz w:val="24"/>
          <w:szCs w:val="24"/>
        </w:rPr>
        <w:t>.</w:t>
      </w:r>
      <w:r w:rsidRPr="0081366A">
        <w:rPr>
          <w:b/>
          <w:i w:val="0"/>
          <w:color w:val="000000" w:themeColor="text1"/>
          <w:sz w:val="24"/>
          <w:szCs w:val="24"/>
        </w:rPr>
        <w:fldChar w:fldCharType="begin"/>
      </w:r>
      <w:r w:rsidRPr="0081366A">
        <w:rPr>
          <w:b/>
          <w:i w:val="0"/>
          <w:color w:val="000000" w:themeColor="text1"/>
          <w:sz w:val="24"/>
          <w:szCs w:val="24"/>
        </w:rPr>
        <w:instrText xml:space="preserve"> SEQ Table \* ARABIC \s 1 </w:instrText>
      </w:r>
      <w:r w:rsidRPr="0081366A">
        <w:rPr>
          <w:b/>
          <w:i w:val="0"/>
          <w:color w:val="000000" w:themeColor="text1"/>
          <w:sz w:val="24"/>
          <w:szCs w:val="24"/>
        </w:rPr>
        <w:fldChar w:fldCharType="separate"/>
      </w:r>
      <w:r w:rsidR="00A72881">
        <w:rPr>
          <w:b/>
          <w:i w:val="0"/>
          <w:noProof/>
          <w:color w:val="000000" w:themeColor="text1"/>
          <w:sz w:val="24"/>
          <w:szCs w:val="24"/>
        </w:rPr>
        <w:t>17</w:t>
      </w:r>
      <w:r w:rsidRPr="0081366A">
        <w:rPr>
          <w:b/>
          <w:i w:val="0"/>
          <w:color w:val="000000" w:themeColor="text1"/>
          <w:sz w:val="24"/>
          <w:szCs w:val="24"/>
        </w:rPr>
        <w:fldChar w:fldCharType="end"/>
      </w:r>
      <w:r w:rsidRPr="0081366A">
        <w:rPr>
          <w:b/>
          <w:i w:val="0"/>
          <w:color w:val="000000" w:themeColor="text1"/>
          <w:sz w:val="24"/>
          <w:szCs w:val="24"/>
        </w:rPr>
        <w:t>:</w:t>
      </w:r>
      <w:r w:rsidR="00FE4807" w:rsidRPr="005B1EC5">
        <w:rPr>
          <w:b/>
          <w:i w:val="0"/>
          <w:iCs w:val="0"/>
          <w:color w:val="auto"/>
          <w:sz w:val="24"/>
          <w:szCs w:val="24"/>
        </w:rPr>
        <w:t>Overachievement incentive s</w:t>
      </w:r>
      <w:r w:rsidR="00865D8C">
        <w:rPr>
          <w:b/>
          <w:i w:val="0"/>
          <w:iCs w:val="0"/>
          <w:color w:val="auto"/>
          <w:sz w:val="24"/>
          <w:szCs w:val="24"/>
        </w:rPr>
        <w:t xml:space="preserve">ought on </w:t>
      </w:r>
      <w:r w:rsidR="009321EA">
        <w:rPr>
          <w:b/>
          <w:i w:val="0"/>
          <w:iCs w:val="0"/>
          <w:color w:val="auto"/>
          <w:sz w:val="24"/>
          <w:szCs w:val="24"/>
        </w:rPr>
        <w:t>Distribution</w:t>
      </w:r>
      <w:r w:rsidR="00865D8C">
        <w:rPr>
          <w:b/>
          <w:i w:val="0"/>
          <w:iCs w:val="0"/>
          <w:color w:val="auto"/>
          <w:sz w:val="24"/>
          <w:szCs w:val="24"/>
        </w:rPr>
        <w:t xml:space="preserve"> Loss for FY </w:t>
      </w:r>
      <w:r w:rsidR="00BD45E3">
        <w:rPr>
          <w:b/>
          <w:i w:val="0"/>
          <w:iCs w:val="0"/>
          <w:color w:val="auto"/>
          <w:sz w:val="24"/>
          <w:szCs w:val="24"/>
        </w:rPr>
        <w:t>2021-22</w:t>
      </w:r>
      <w:r w:rsidR="00FE4807" w:rsidRPr="005B1EC5">
        <w:rPr>
          <w:b/>
          <w:i w:val="0"/>
          <w:iCs w:val="0"/>
          <w:color w:val="auto"/>
          <w:sz w:val="24"/>
          <w:szCs w:val="24"/>
        </w:rPr>
        <w:t xml:space="preserve"> (</w:t>
      </w:r>
      <w:r w:rsidR="007270E9" w:rsidRPr="007270E9">
        <w:rPr>
          <w:b/>
          <w:i w:val="0"/>
          <w:iCs w:val="0"/>
          <w:color w:val="auto"/>
          <w:sz w:val="24"/>
          <w:szCs w:val="24"/>
        </w:rPr>
        <w:t>₹  Crore</w:t>
      </w:r>
      <w:r w:rsidR="00FE4807" w:rsidRPr="005B1EC5">
        <w:rPr>
          <w:b/>
          <w:i w:val="0"/>
          <w:iCs w:val="0"/>
          <w:color w:val="auto"/>
          <w:sz w:val="24"/>
          <w:szCs w:val="24"/>
        </w:rPr>
        <w:t>)</w:t>
      </w:r>
    </w:p>
    <w:tbl>
      <w:tblPr>
        <w:tblW w:w="7975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3174"/>
        <w:gridCol w:w="998"/>
        <w:gridCol w:w="1403"/>
        <w:gridCol w:w="1440"/>
      </w:tblGrid>
      <w:tr w:rsidR="006F26F1" w:rsidRPr="00BD45E3" w:rsidTr="007D041C">
        <w:trPr>
          <w:trHeight w:val="20"/>
          <w:tblHeader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26F1" w:rsidRPr="00BD45E3" w:rsidRDefault="006F26F1" w:rsidP="00DB098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BD45E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 w:eastAsia="en-IN"/>
              </w:rPr>
              <w:t>S.No</w:t>
            </w:r>
          </w:p>
        </w:tc>
        <w:tc>
          <w:tcPr>
            <w:tcW w:w="3174" w:type="dxa"/>
            <w:shd w:val="clear" w:color="auto" w:fill="auto"/>
            <w:vAlign w:val="center"/>
            <w:hideMark/>
          </w:tcPr>
          <w:p w:rsidR="006F26F1" w:rsidRPr="00BD45E3" w:rsidRDefault="006F26F1" w:rsidP="00DB098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BD45E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 w:eastAsia="en-IN"/>
              </w:rPr>
              <w:t>Particulars</w:t>
            </w: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6F26F1" w:rsidRPr="00BD45E3" w:rsidRDefault="006F26F1" w:rsidP="00DB098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proofErr w:type="spellStart"/>
            <w:r w:rsidRPr="00BD45E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 w:eastAsia="en-IN"/>
              </w:rPr>
              <w:t>UoM</w:t>
            </w:r>
            <w:proofErr w:type="spellEnd"/>
          </w:p>
        </w:tc>
        <w:tc>
          <w:tcPr>
            <w:tcW w:w="1403" w:type="dxa"/>
            <w:shd w:val="clear" w:color="auto" w:fill="auto"/>
            <w:noWrap/>
            <w:vAlign w:val="center"/>
            <w:hideMark/>
          </w:tcPr>
          <w:p w:rsidR="006F26F1" w:rsidRPr="00BD45E3" w:rsidRDefault="00726602" w:rsidP="0072660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  <w:t>FY 2021-22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6F26F1" w:rsidRPr="00BD45E3" w:rsidRDefault="006F26F1" w:rsidP="00DB098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BD45E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 w:eastAsia="en-IN"/>
              </w:rPr>
              <w:t>Reference</w:t>
            </w:r>
          </w:p>
        </w:tc>
      </w:tr>
      <w:tr w:rsidR="00BD45E3" w:rsidRPr="00BD45E3" w:rsidTr="007D041C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45E3" w:rsidRPr="00BD45E3" w:rsidRDefault="00BD45E3" w:rsidP="00BD45E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</w:pPr>
            <w:r w:rsidRPr="00BD45E3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n-IN"/>
              </w:rPr>
              <w:t xml:space="preserve">A </w:t>
            </w:r>
          </w:p>
        </w:tc>
        <w:tc>
          <w:tcPr>
            <w:tcW w:w="3174" w:type="dxa"/>
            <w:shd w:val="clear" w:color="auto" w:fill="auto"/>
            <w:vAlign w:val="center"/>
            <w:hideMark/>
          </w:tcPr>
          <w:p w:rsidR="00BD45E3" w:rsidRPr="00BD45E3" w:rsidRDefault="00BD45E3" w:rsidP="00BD45E3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</w:pPr>
            <w:r w:rsidRPr="00BD45E3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n-IN"/>
              </w:rPr>
              <w:t xml:space="preserve">Energy Purchased at distribution Periphery </w:t>
            </w: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BD45E3" w:rsidRPr="00BD45E3" w:rsidRDefault="00BD45E3" w:rsidP="00BD45E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</w:pPr>
            <w:r w:rsidRPr="00BD45E3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n-IN"/>
              </w:rPr>
              <w:t xml:space="preserve">MU </w:t>
            </w:r>
          </w:p>
        </w:tc>
        <w:tc>
          <w:tcPr>
            <w:tcW w:w="1403" w:type="dxa"/>
            <w:shd w:val="clear" w:color="auto" w:fill="auto"/>
            <w:noWrap/>
            <w:vAlign w:val="center"/>
            <w:hideMark/>
          </w:tcPr>
          <w:p w:rsidR="00BD45E3" w:rsidRDefault="007E7262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6,681.0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BD45E3" w:rsidRPr="00BD45E3" w:rsidRDefault="00BD45E3" w:rsidP="00BD45E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</w:pPr>
          </w:p>
        </w:tc>
      </w:tr>
      <w:tr w:rsidR="00BD45E3" w:rsidRPr="00BD45E3" w:rsidTr="007D041C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45E3" w:rsidRPr="00BD45E3" w:rsidRDefault="00BD45E3" w:rsidP="00BD45E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</w:pPr>
            <w:r w:rsidRPr="00BD45E3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n-IN"/>
              </w:rPr>
              <w:t xml:space="preserve">B </w:t>
            </w:r>
          </w:p>
        </w:tc>
        <w:tc>
          <w:tcPr>
            <w:tcW w:w="3174" w:type="dxa"/>
            <w:shd w:val="clear" w:color="auto" w:fill="auto"/>
            <w:vAlign w:val="center"/>
            <w:hideMark/>
          </w:tcPr>
          <w:p w:rsidR="00BD45E3" w:rsidRPr="00BD45E3" w:rsidRDefault="00BD45E3" w:rsidP="00DF1D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</w:pPr>
            <w:r w:rsidRPr="00BD45E3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n-IN"/>
              </w:rPr>
              <w:t xml:space="preserve">Distribution Loss target for previous Year i.e. FY </w:t>
            </w:r>
            <w:r w:rsidR="00DF1D61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n-IN"/>
              </w:rPr>
              <w:t>2020-21</w:t>
            </w: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BD45E3" w:rsidRPr="00BD45E3" w:rsidRDefault="00BD45E3" w:rsidP="00BD45E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</w:pPr>
            <w:r w:rsidRPr="00BD45E3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n-IN"/>
              </w:rPr>
              <w:t xml:space="preserve">% </w:t>
            </w:r>
          </w:p>
        </w:tc>
        <w:tc>
          <w:tcPr>
            <w:tcW w:w="1403" w:type="dxa"/>
            <w:shd w:val="clear" w:color="auto" w:fill="auto"/>
            <w:noWrap/>
            <w:vAlign w:val="center"/>
            <w:hideMark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9.00%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BD45E3" w:rsidRPr="00BD45E3" w:rsidRDefault="00BD45E3" w:rsidP="00BD45E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</w:pPr>
            <w:r w:rsidRPr="00BD45E3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n-IN"/>
              </w:rPr>
              <w:t>As per BPR</w:t>
            </w:r>
            <w:r w:rsidR="0072660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n-IN"/>
              </w:rPr>
              <w:t xml:space="preserve"> 2019</w:t>
            </w:r>
          </w:p>
        </w:tc>
      </w:tr>
      <w:tr w:rsidR="00BD45E3" w:rsidRPr="00BD45E3" w:rsidTr="007D041C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45E3" w:rsidRPr="00BD45E3" w:rsidRDefault="00BD45E3" w:rsidP="00BD45E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</w:pPr>
            <w:r w:rsidRPr="00BD45E3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n-IN"/>
              </w:rPr>
              <w:t xml:space="preserve">C </w:t>
            </w:r>
          </w:p>
        </w:tc>
        <w:tc>
          <w:tcPr>
            <w:tcW w:w="3174" w:type="dxa"/>
            <w:shd w:val="clear" w:color="auto" w:fill="auto"/>
            <w:vAlign w:val="center"/>
            <w:hideMark/>
          </w:tcPr>
          <w:p w:rsidR="00BD45E3" w:rsidRPr="00BD45E3" w:rsidRDefault="00BD45E3" w:rsidP="00BD45E3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</w:pPr>
            <w:r w:rsidRPr="00BD45E3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n-IN"/>
              </w:rPr>
              <w:t>Distribution Loss targe</w:t>
            </w:r>
            <w:r w:rsidR="00DF1D61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n-IN"/>
              </w:rPr>
              <w:t>t for Current Year i.e. FY 2021-22</w:t>
            </w: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BD45E3" w:rsidRPr="00BD45E3" w:rsidRDefault="00BD45E3" w:rsidP="00BD45E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</w:pPr>
            <w:r w:rsidRPr="00BD45E3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n-IN"/>
              </w:rPr>
              <w:t xml:space="preserve">% </w:t>
            </w:r>
          </w:p>
        </w:tc>
        <w:tc>
          <w:tcPr>
            <w:tcW w:w="1403" w:type="dxa"/>
            <w:shd w:val="clear" w:color="auto" w:fill="auto"/>
            <w:noWrap/>
            <w:vAlign w:val="center"/>
            <w:hideMark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8.75%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BD45E3" w:rsidRPr="00BD45E3" w:rsidRDefault="00BD45E3" w:rsidP="00BD45E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</w:pPr>
            <w:r w:rsidRPr="00BD45E3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n-IN"/>
              </w:rPr>
              <w:t>As per BPR</w:t>
            </w:r>
            <w:r w:rsidR="0072660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n-IN"/>
              </w:rPr>
              <w:t xml:space="preserve"> 2019</w:t>
            </w:r>
          </w:p>
        </w:tc>
      </w:tr>
      <w:tr w:rsidR="00BD45E3" w:rsidRPr="00BD45E3" w:rsidTr="007D041C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45E3" w:rsidRPr="00BD45E3" w:rsidRDefault="00BD45E3" w:rsidP="00BD45E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</w:pPr>
            <w:r w:rsidRPr="00BD45E3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n-IN"/>
              </w:rPr>
              <w:t>D</w:t>
            </w:r>
          </w:p>
        </w:tc>
        <w:tc>
          <w:tcPr>
            <w:tcW w:w="3174" w:type="dxa"/>
            <w:shd w:val="clear" w:color="auto" w:fill="auto"/>
            <w:vAlign w:val="center"/>
            <w:hideMark/>
          </w:tcPr>
          <w:p w:rsidR="00BD45E3" w:rsidRPr="00BD45E3" w:rsidRDefault="00BD45E3" w:rsidP="00BD45E3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</w:pPr>
            <w:r w:rsidRPr="00BD45E3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n-IN"/>
              </w:rPr>
              <w:t xml:space="preserve">Loss target - 50%*(previous year target - current year target) </w:t>
            </w: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BD45E3" w:rsidRPr="00BD45E3" w:rsidRDefault="00BD45E3" w:rsidP="00BD45E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</w:pPr>
            <w:r w:rsidRPr="00BD45E3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n-IN"/>
              </w:rPr>
              <w:t xml:space="preserve">% </w:t>
            </w:r>
          </w:p>
        </w:tc>
        <w:tc>
          <w:tcPr>
            <w:tcW w:w="1403" w:type="dxa"/>
            <w:shd w:val="clear" w:color="auto" w:fill="auto"/>
            <w:noWrap/>
            <w:vAlign w:val="center"/>
            <w:hideMark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8.63%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D45E3" w:rsidRPr="00BD45E3" w:rsidRDefault="00BD45E3" w:rsidP="00BD45E3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</w:pPr>
            <w:r w:rsidRPr="00BD45E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  <w:t> </w:t>
            </w:r>
          </w:p>
        </w:tc>
      </w:tr>
      <w:tr w:rsidR="00BD45E3" w:rsidRPr="00BD45E3" w:rsidTr="007D041C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45E3" w:rsidRPr="00BD45E3" w:rsidRDefault="00BD45E3" w:rsidP="00BD45E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</w:pPr>
            <w:r w:rsidRPr="00BD45E3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n-IN"/>
              </w:rPr>
              <w:t xml:space="preserve">E </w:t>
            </w:r>
          </w:p>
        </w:tc>
        <w:tc>
          <w:tcPr>
            <w:tcW w:w="3174" w:type="dxa"/>
            <w:shd w:val="clear" w:color="auto" w:fill="auto"/>
            <w:vAlign w:val="center"/>
            <w:hideMark/>
          </w:tcPr>
          <w:p w:rsidR="00BD45E3" w:rsidRPr="00BD45E3" w:rsidRDefault="00BD45E3" w:rsidP="00DF1D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</w:pPr>
            <w:r w:rsidRPr="00BD45E3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n-IN"/>
              </w:rPr>
              <w:t xml:space="preserve">Actual Distribution loss for FY </w:t>
            </w:r>
            <w:r w:rsidR="00DF1D61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n-IN"/>
              </w:rPr>
              <w:t>2021-22</w:t>
            </w:r>
            <w:r w:rsidRPr="00BD45E3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n-IN"/>
              </w:rPr>
              <w:t xml:space="preserve"> </w:t>
            </w: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BD45E3" w:rsidRPr="00BD45E3" w:rsidRDefault="00BD45E3" w:rsidP="00BD45E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</w:pPr>
            <w:r w:rsidRPr="00BD45E3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n-IN"/>
              </w:rPr>
              <w:t xml:space="preserve">% </w:t>
            </w:r>
          </w:p>
        </w:tc>
        <w:tc>
          <w:tcPr>
            <w:tcW w:w="1403" w:type="dxa"/>
            <w:shd w:val="clear" w:color="auto" w:fill="auto"/>
            <w:noWrap/>
            <w:vAlign w:val="center"/>
            <w:hideMark/>
          </w:tcPr>
          <w:p w:rsidR="00BD45E3" w:rsidRDefault="007E7262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8.02</w:t>
            </w:r>
            <w:r w:rsidR="00BD45E3">
              <w:rPr>
                <w:rFonts w:ascii="Calibri" w:hAnsi="Calibri" w:cs="Calibri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BD45E3" w:rsidRPr="00BD45E3" w:rsidRDefault="00BD45E3" w:rsidP="00BD45E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</w:pPr>
          </w:p>
        </w:tc>
      </w:tr>
      <w:tr w:rsidR="00BD45E3" w:rsidRPr="00BD45E3" w:rsidTr="007D041C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45E3" w:rsidRPr="00BD45E3" w:rsidRDefault="00BD45E3" w:rsidP="00BD45E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</w:pPr>
            <w:r w:rsidRPr="00BD45E3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n-IN"/>
              </w:rPr>
              <w:t xml:space="preserve">F </w:t>
            </w:r>
          </w:p>
        </w:tc>
        <w:tc>
          <w:tcPr>
            <w:tcW w:w="3174" w:type="dxa"/>
            <w:shd w:val="clear" w:color="auto" w:fill="auto"/>
            <w:vAlign w:val="center"/>
            <w:hideMark/>
          </w:tcPr>
          <w:p w:rsidR="00BD45E3" w:rsidRPr="00BD45E3" w:rsidRDefault="00BD45E3" w:rsidP="00DF1D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</w:pPr>
            <w:r w:rsidRPr="00BD45E3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n-IN"/>
              </w:rPr>
              <w:t xml:space="preserve">Average Power Purchase cost for FY </w:t>
            </w:r>
            <w:r w:rsidR="00DF1D61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n-IN"/>
              </w:rPr>
              <w:t>2021-22</w:t>
            </w: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BD45E3" w:rsidRPr="00BD45E3" w:rsidRDefault="00BD45E3" w:rsidP="00BD45E3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</w:pPr>
            <w:r w:rsidRPr="00BD45E3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n-IN"/>
              </w:rPr>
              <w:t>Rs/KWh</w:t>
            </w:r>
          </w:p>
        </w:tc>
        <w:tc>
          <w:tcPr>
            <w:tcW w:w="1403" w:type="dxa"/>
            <w:shd w:val="clear" w:color="auto" w:fill="auto"/>
            <w:noWrap/>
            <w:vAlign w:val="center"/>
            <w:hideMark/>
          </w:tcPr>
          <w:p w:rsidR="00BD45E3" w:rsidRDefault="00BD45E3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5.14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D45E3" w:rsidRPr="00BD45E3" w:rsidRDefault="00BD45E3" w:rsidP="00BD45E3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</w:pPr>
            <w:r w:rsidRPr="00BD45E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  <w:t> </w:t>
            </w:r>
          </w:p>
        </w:tc>
      </w:tr>
      <w:tr w:rsidR="00BD45E3" w:rsidRPr="00BD45E3" w:rsidTr="007D041C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45E3" w:rsidRPr="00093CD8" w:rsidRDefault="00BD45E3" w:rsidP="00BD45E3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n-IN"/>
              </w:rPr>
            </w:pPr>
            <w:r w:rsidRPr="00093CD8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val="en-US" w:eastAsia="en-IN"/>
              </w:rPr>
              <w:t xml:space="preserve">E </w:t>
            </w:r>
          </w:p>
        </w:tc>
        <w:tc>
          <w:tcPr>
            <w:tcW w:w="3174" w:type="dxa"/>
            <w:shd w:val="clear" w:color="auto" w:fill="auto"/>
            <w:vAlign w:val="center"/>
            <w:hideMark/>
          </w:tcPr>
          <w:p w:rsidR="00BD45E3" w:rsidRPr="00093CD8" w:rsidRDefault="00BD45E3" w:rsidP="00BD45E3">
            <w:pPr>
              <w:spacing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n-IN"/>
              </w:rPr>
            </w:pPr>
            <w:r w:rsidRPr="00093CD8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val="en-US" w:eastAsia="en-IN"/>
              </w:rPr>
              <w:t>Total Financial Impact on account of overachievement of Distribution Loss Target</w:t>
            </w: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BD45E3" w:rsidRPr="00093CD8" w:rsidRDefault="00BD45E3" w:rsidP="00BD45E3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n-IN"/>
              </w:rPr>
            </w:pPr>
            <w:r w:rsidRPr="00093CD8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val="en-US" w:eastAsia="en-IN"/>
              </w:rPr>
              <w:t>Rs. Cr.</w:t>
            </w:r>
          </w:p>
        </w:tc>
        <w:tc>
          <w:tcPr>
            <w:tcW w:w="1403" w:type="dxa"/>
            <w:shd w:val="clear" w:color="auto" w:fill="auto"/>
            <w:noWrap/>
            <w:vAlign w:val="center"/>
            <w:hideMark/>
          </w:tcPr>
          <w:p w:rsidR="00BD45E3" w:rsidRPr="00093CD8" w:rsidRDefault="007E7262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D45E3" w:rsidRPr="00BD45E3" w:rsidRDefault="00BD45E3" w:rsidP="00BD45E3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</w:pPr>
            <w:r w:rsidRPr="00BD45E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  <w:t> </w:t>
            </w:r>
          </w:p>
        </w:tc>
      </w:tr>
      <w:tr w:rsidR="00BD45E3" w:rsidRPr="00BD45E3" w:rsidTr="007D041C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45E3" w:rsidRPr="00093CD8" w:rsidRDefault="00BD45E3" w:rsidP="00BD45E3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n-IN"/>
              </w:rPr>
            </w:pPr>
            <w:r w:rsidRPr="00093CD8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val="en-US" w:eastAsia="en-IN"/>
              </w:rPr>
              <w:t xml:space="preserve">F </w:t>
            </w:r>
          </w:p>
        </w:tc>
        <w:tc>
          <w:tcPr>
            <w:tcW w:w="3174" w:type="dxa"/>
            <w:shd w:val="clear" w:color="auto" w:fill="auto"/>
            <w:vAlign w:val="center"/>
            <w:hideMark/>
          </w:tcPr>
          <w:p w:rsidR="00BD45E3" w:rsidRPr="00093CD8" w:rsidRDefault="00BD45E3" w:rsidP="00BD45E3">
            <w:pPr>
              <w:spacing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n-IN"/>
              </w:rPr>
            </w:pPr>
            <w:r w:rsidRPr="00093CD8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val="en-US" w:eastAsia="en-IN"/>
              </w:rPr>
              <w:t xml:space="preserve">Impact of Financial benefit to be retained by the Petitioner </w:t>
            </w: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BD45E3" w:rsidRPr="00093CD8" w:rsidRDefault="00BD45E3" w:rsidP="00BD45E3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n-IN"/>
              </w:rPr>
            </w:pPr>
            <w:r w:rsidRPr="00093CD8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val="en-US" w:eastAsia="en-IN"/>
              </w:rPr>
              <w:t>Rs. Cr.</w:t>
            </w:r>
          </w:p>
        </w:tc>
        <w:tc>
          <w:tcPr>
            <w:tcW w:w="1403" w:type="dxa"/>
            <w:shd w:val="clear" w:color="auto" w:fill="auto"/>
            <w:noWrap/>
            <w:vAlign w:val="center"/>
            <w:hideMark/>
          </w:tcPr>
          <w:p w:rsidR="00BD45E3" w:rsidRPr="00093CD8" w:rsidRDefault="007E7262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D45E3" w:rsidRPr="00BD45E3" w:rsidRDefault="00BD45E3" w:rsidP="00BD45E3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</w:pPr>
            <w:r w:rsidRPr="00BD45E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  <w:t> </w:t>
            </w:r>
          </w:p>
        </w:tc>
      </w:tr>
      <w:tr w:rsidR="00BD45E3" w:rsidRPr="00BD45E3" w:rsidTr="007D041C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D45E3" w:rsidRPr="00093CD8" w:rsidRDefault="00BD45E3" w:rsidP="00BD45E3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n-IN"/>
              </w:rPr>
            </w:pPr>
            <w:r w:rsidRPr="00093CD8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val="en-US" w:eastAsia="en-IN"/>
              </w:rPr>
              <w:t xml:space="preserve">F </w:t>
            </w:r>
          </w:p>
        </w:tc>
        <w:tc>
          <w:tcPr>
            <w:tcW w:w="3174" w:type="dxa"/>
            <w:shd w:val="clear" w:color="auto" w:fill="auto"/>
            <w:vAlign w:val="center"/>
            <w:hideMark/>
          </w:tcPr>
          <w:p w:rsidR="00BD45E3" w:rsidRPr="00093CD8" w:rsidRDefault="00BD45E3" w:rsidP="00BD45E3">
            <w:pPr>
              <w:spacing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n-IN"/>
              </w:rPr>
            </w:pPr>
            <w:r w:rsidRPr="00093CD8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val="en-US" w:eastAsia="en-IN"/>
              </w:rPr>
              <w:t>Impact of Financial benefit to be passed on to the consumer</w:t>
            </w: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BD45E3" w:rsidRPr="00093CD8" w:rsidRDefault="00BD45E3" w:rsidP="00BD45E3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n-IN"/>
              </w:rPr>
            </w:pPr>
            <w:r w:rsidRPr="00093CD8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val="en-US" w:eastAsia="en-IN"/>
              </w:rPr>
              <w:t>Rs. Cr.</w:t>
            </w:r>
          </w:p>
        </w:tc>
        <w:tc>
          <w:tcPr>
            <w:tcW w:w="1403" w:type="dxa"/>
            <w:shd w:val="clear" w:color="auto" w:fill="auto"/>
            <w:noWrap/>
            <w:vAlign w:val="center"/>
            <w:hideMark/>
          </w:tcPr>
          <w:p w:rsidR="00BD45E3" w:rsidRPr="00093CD8" w:rsidRDefault="007E7262" w:rsidP="00BD4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BD45E3" w:rsidRPr="00BD45E3" w:rsidRDefault="00BD45E3" w:rsidP="00BD45E3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</w:pPr>
            <w:r w:rsidRPr="00BD45E3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n-IN"/>
              </w:rPr>
              <w:t> </w:t>
            </w:r>
          </w:p>
        </w:tc>
      </w:tr>
    </w:tbl>
    <w:p w:rsidR="00D85B6F" w:rsidRPr="005B1EC5" w:rsidRDefault="00D85B6F" w:rsidP="005B1EC5">
      <w:pPr>
        <w:spacing w:after="0" w:line="276" w:lineRule="auto"/>
        <w:rPr>
          <w:sz w:val="24"/>
          <w:szCs w:val="24"/>
          <w:highlight w:val="yellow"/>
        </w:rPr>
      </w:pPr>
    </w:p>
    <w:p w:rsidR="00507152" w:rsidRPr="005B1EC5" w:rsidRDefault="00507152" w:rsidP="005B1EC5">
      <w:pPr>
        <w:spacing w:after="0" w:line="276" w:lineRule="auto"/>
        <w:rPr>
          <w:b/>
          <w:sz w:val="24"/>
          <w:szCs w:val="24"/>
        </w:rPr>
      </w:pPr>
    </w:p>
    <w:p w:rsidR="001E76C3" w:rsidRPr="005B1EC5" w:rsidRDefault="001E76C3" w:rsidP="00D765F2">
      <w:pPr>
        <w:spacing w:before="60" w:after="60" w:line="360" w:lineRule="auto"/>
        <w:rPr>
          <w:b/>
          <w:sz w:val="24"/>
          <w:szCs w:val="24"/>
        </w:rPr>
      </w:pPr>
      <w:r w:rsidRPr="005B1EC5">
        <w:rPr>
          <w:b/>
          <w:sz w:val="24"/>
          <w:szCs w:val="24"/>
        </w:rPr>
        <w:t>Annual Revenue Requirement</w:t>
      </w:r>
      <w:r w:rsidR="00EE6D9F" w:rsidRPr="005B1EC5">
        <w:rPr>
          <w:b/>
          <w:sz w:val="24"/>
          <w:szCs w:val="24"/>
        </w:rPr>
        <w:t xml:space="preserve"> and</w:t>
      </w:r>
      <w:r w:rsidRPr="005B1EC5">
        <w:rPr>
          <w:b/>
          <w:sz w:val="24"/>
          <w:szCs w:val="24"/>
        </w:rPr>
        <w:t xml:space="preserve"> Re</w:t>
      </w:r>
      <w:r w:rsidR="00783F8C" w:rsidRPr="005B1EC5">
        <w:rPr>
          <w:b/>
          <w:sz w:val="24"/>
          <w:szCs w:val="24"/>
        </w:rPr>
        <w:t xml:space="preserve">venue (Gap)/ Surplus for FY </w:t>
      </w:r>
      <w:r w:rsidR="00093CD8">
        <w:rPr>
          <w:b/>
          <w:sz w:val="24"/>
          <w:szCs w:val="24"/>
        </w:rPr>
        <w:t>2021-22</w:t>
      </w:r>
      <w:r w:rsidRPr="005B1EC5">
        <w:rPr>
          <w:b/>
          <w:sz w:val="24"/>
          <w:szCs w:val="24"/>
        </w:rPr>
        <w:t>:</w:t>
      </w:r>
    </w:p>
    <w:p w:rsidR="00DE1324" w:rsidRPr="005B1EC5" w:rsidRDefault="001E76C3" w:rsidP="00093CD8">
      <w:pPr>
        <w:pStyle w:val="ListParagraph"/>
        <w:numPr>
          <w:ilvl w:val="0"/>
          <w:numId w:val="32"/>
        </w:numPr>
        <w:spacing w:before="60" w:after="60" w:line="360" w:lineRule="auto"/>
        <w:ind w:left="851" w:hanging="851"/>
        <w:jc w:val="both"/>
        <w:rPr>
          <w:rFonts w:cs="Calibri"/>
          <w:b/>
          <w:sz w:val="24"/>
          <w:szCs w:val="24"/>
          <w:lang w:bidi="te-IN"/>
        </w:rPr>
      </w:pPr>
      <w:r w:rsidRPr="00844CDE">
        <w:rPr>
          <w:color w:val="000000" w:themeColor="text1"/>
          <w:sz w:val="24"/>
          <w:szCs w:val="24"/>
        </w:rPr>
        <w:t>The</w:t>
      </w:r>
      <w:r w:rsidRPr="005B1EC5">
        <w:rPr>
          <w:sz w:val="24"/>
          <w:szCs w:val="24"/>
        </w:rPr>
        <w:t xml:space="preserve"> </w:t>
      </w:r>
      <w:bookmarkStart w:id="37" w:name="_Toc497922467"/>
      <w:bookmarkStart w:id="38" w:name="_Toc499821499"/>
      <w:r w:rsidR="00DE1324" w:rsidRPr="005B1EC5">
        <w:rPr>
          <w:sz w:val="24"/>
          <w:szCs w:val="24"/>
        </w:rPr>
        <w:t xml:space="preserve">Based on the above submissions, the Annual Revenue Requirement for FY </w:t>
      </w:r>
      <w:r w:rsidR="00093CD8">
        <w:rPr>
          <w:sz w:val="24"/>
          <w:szCs w:val="24"/>
        </w:rPr>
        <w:t>2021-22</w:t>
      </w:r>
      <w:r w:rsidR="00FF08DD">
        <w:rPr>
          <w:sz w:val="24"/>
          <w:szCs w:val="24"/>
        </w:rPr>
        <w:t xml:space="preserve"> </w:t>
      </w:r>
      <w:r w:rsidR="00DE1324" w:rsidRPr="005B1EC5">
        <w:rPr>
          <w:sz w:val="24"/>
          <w:szCs w:val="24"/>
        </w:rPr>
        <w:t>sought for True-up is tabulated below:</w:t>
      </w:r>
      <w:bookmarkEnd w:id="37"/>
      <w:bookmarkEnd w:id="38"/>
    </w:p>
    <w:p w:rsidR="001E76C3" w:rsidRPr="005B1EC5" w:rsidRDefault="00113303" w:rsidP="00C63F5C">
      <w:pPr>
        <w:widowControl w:val="0"/>
        <w:adjustRightInd w:val="0"/>
        <w:spacing w:after="0" w:line="276" w:lineRule="auto"/>
        <w:ind w:left="1701" w:hanging="1134"/>
        <w:contextualSpacing/>
        <w:jc w:val="center"/>
        <w:textAlignment w:val="baseline"/>
        <w:rPr>
          <w:b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Table1</w:t>
      </w:r>
      <w:r w:rsidR="0081366A" w:rsidRPr="0081366A">
        <w:rPr>
          <w:b/>
          <w:color w:val="000000" w:themeColor="text1"/>
          <w:sz w:val="24"/>
          <w:szCs w:val="24"/>
        </w:rPr>
        <w:t>.</w:t>
      </w:r>
      <w:r w:rsidR="0081366A" w:rsidRPr="0081366A">
        <w:rPr>
          <w:b/>
          <w:color w:val="000000" w:themeColor="text1"/>
          <w:sz w:val="24"/>
          <w:szCs w:val="24"/>
        </w:rPr>
        <w:fldChar w:fldCharType="begin"/>
      </w:r>
      <w:r w:rsidR="0081366A" w:rsidRPr="0081366A">
        <w:rPr>
          <w:b/>
          <w:color w:val="000000" w:themeColor="text1"/>
          <w:sz w:val="24"/>
          <w:szCs w:val="24"/>
        </w:rPr>
        <w:instrText xml:space="preserve"> SEQ Table \* ARABIC \s 1 </w:instrText>
      </w:r>
      <w:r w:rsidR="0081366A" w:rsidRPr="0081366A">
        <w:rPr>
          <w:b/>
          <w:color w:val="000000" w:themeColor="text1"/>
          <w:sz w:val="24"/>
          <w:szCs w:val="24"/>
        </w:rPr>
        <w:fldChar w:fldCharType="separate"/>
      </w:r>
      <w:r w:rsidR="00A72881">
        <w:rPr>
          <w:b/>
          <w:noProof/>
          <w:color w:val="000000" w:themeColor="text1"/>
          <w:sz w:val="24"/>
          <w:szCs w:val="24"/>
        </w:rPr>
        <w:t>18</w:t>
      </w:r>
      <w:r w:rsidR="0081366A" w:rsidRPr="0081366A">
        <w:rPr>
          <w:b/>
          <w:color w:val="000000" w:themeColor="text1"/>
          <w:sz w:val="24"/>
          <w:szCs w:val="24"/>
        </w:rPr>
        <w:fldChar w:fldCharType="end"/>
      </w:r>
      <w:r w:rsidR="0081366A" w:rsidRPr="0081366A">
        <w:rPr>
          <w:b/>
          <w:color w:val="000000" w:themeColor="text1"/>
          <w:sz w:val="24"/>
          <w:szCs w:val="24"/>
        </w:rPr>
        <w:t>:</w:t>
      </w:r>
      <w:r w:rsidR="001E76C3" w:rsidRPr="0081366A">
        <w:rPr>
          <w:b/>
          <w:sz w:val="24"/>
          <w:szCs w:val="24"/>
        </w:rPr>
        <w:t>Annual</w:t>
      </w:r>
      <w:r w:rsidR="001E76C3" w:rsidRPr="005B1EC5">
        <w:rPr>
          <w:b/>
          <w:sz w:val="24"/>
          <w:szCs w:val="24"/>
        </w:rPr>
        <w:t xml:space="preserve"> Revenue Requirement</w:t>
      </w:r>
      <w:r w:rsidR="00F9271B" w:rsidRPr="005B1EC5">
        <w:rPr>
          <w:b/>
          <w:sz w:val="24"/>
          <w:szCs w:val="24"/>
        </w:rPr>
        <w:t xml:space="preserve"> for FY </w:t>
      </w:r>
      <w:r w:rsidR="00093CD8">
        <w:rPr>
          <w:b/>
          <w:sz w:val="24"/>
          <w:szCs w:val="24"/>
        </w:rPr>
        <w:t>2021-22</w:t>
      </w:r>
      <w:r w:rsidR="00F2459F" w:rsidRPr="005B1EC5">
        <w:rPr>
          <w:b/>
          <w:sz w:val="24"/>
          <w:szCs w:val="24"/>
        </w:rPr>
        <w:t xml:space="preserve"> (</w:t>
      </w:r>
      <w:r w:rsidR="007270E9">
        <w:rPr>
          <w:b/>
          <w:sz w:val="24"/>
          <w:szCs w:val="24"/>
        </w:rPr>
        <w:t xml:space="preserve">₹ </w:t>
      </w:r>
      <w:r w:rsidR="007270E9" w:rsidRPr="005B1EC5">
        <w:rPr>
          <w:b/>
          <w:sz w:val="24"/>
          <w:szCs w:val="24"/>
        </w:rPr>
        <w:t xml:space="preserve"> Crore</w:t>
      </w:r>
      <w:r w:rsidR="00F2459F" w:rsidRPr="005B1EC5">
        <w:rPr>
          <w:b/>
          <w:sz w:val="24"/>
          <w:szCs w:val="24"/>
        </w:rPr>
        <w:t>)</w:t>
      </w:r>
    </w:p>
    <w:tbl>
      <w:tblPr>
        <w:tblW w:w="7930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669"/>
        <w:gridCol w:w="1410"/>
      </w:tblGrid>
      <w:tr w:rsidR="00C0757F" w:rsidRPr="008C42F8" w:rsidTr="007D041C">
        <w:trPr>
          <w:trHeight w:val="315"/>
          <w:tblHeader/>
        </w:trPr>
        <w:tc>
          <w:tcPr>
            <w:tcW w:w="851" w:type="dxa"/>
            <w:shd w:val="clear" w:color="auto" w:fill="auto"/>
            <w:vAlign w:val="center"/>
            <w:hideMark/>
          </w:tcPr>
          <w:p w:rsidR="00C0757F" w:rsidRPr="008C42F8" w:rsidRDefault="00C0757F" w:rsidP="008C42F8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b/>
                <w:bCs/>
                <w:color w:val="000000"/>
                <w:sz w:val="24"/>
                <w:szCs w:val="24"/>
                <w:lang w:eastAsia="en-IN"/>
              </w:rPr>
              <w:t>S. No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C0757F" w:rsidRPr="008C42F8" w:rsidRDefault="00C0757F" w:rsidP="008C42F8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b/>
                <w:bCs/>
                <w:color w:val="000000"/>
                <w:sz w:val="24"/>
                <w:szCs w:val="24"/>
                <w:lang w:eastAsia="en-IN"/>
              </w:rPr>
              <w:t>Particulars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0757F" w:rsidRPr="008C42F8" w:rsidRDefault="0001175A" w:rsidP="008C42F8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8C42F8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Amount</w:t>
            </w:r>
          </w:p>
        </w:tc>
      </w:tr>
      <w:tr w:rsidR="00995061" w:rsidRPr="008C42F8" w:rsidTr="007D041C">
        <w:trPr>
          <w:trHeight w:val="315"/>
        </w:trPr>
        <w:tc>
          <w:tcPr>
            <w:tcW w:w="851" w:type="dxa"/>
            <w:shd w:val="clear" w:color="auto" w:fill="auto"/>
            <w:vAlign w:val="center"/>
            <w:hideMark/>
          </w:tcPr>
          <w:p w:rsidR="00995061" w:rsidRPr="008C42F8" w:rsidRDefault="00995061" w:rsidP="00995061">
            <w:pPr>
              <w:spacing w:after="0" w:line="240" w:lineRule="auto"/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bCs/>
                <w:color w:val="000000"/>
                <w:sz w:val="24"/>
                <w:szCs w:val="24"/>
                <w:lang w:eastAsia="en-IN"/>
              </w:rPr>
              <w:t>A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995061" w:rsidRPr="008C42F8" w:rsidRDefault="00995061" w:rsidP="00995061">
            <w:pPr>
              <w:spacing w:after="0" w:line="240" w:lineRule="auto"/>
              <w:rPr>
                <w:rFonts w:cs="Times New Roman"/>
                <w:bCs/>
                <w:color w:val="000000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bCs/>
                <w:color w:val="000000"/>
                <w:sz w:val="24"/>
                <w:szCs w:val="24"/>
                <w:lang w:eastAsia="en-IN"/>
              </w:rPr>
              <w:t>Power Purchase including Transmission &amp; SLDC Charges</w:t>
            </w:r>
          </w:p>
        </w:tc>
        <w:tc>
          <w:tcPr>
            <w:tcW w:w="1410" w:type="dxa"/>
            <w:shd w:val="clear" w:color="auto" w:fill="auto"/>
          </w:tcPr>
          <w:p w:rsidR="00995061" w:rsidRDefault="00995061" w:rsidP="00995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3,432</w:t>
            </w:r>
          </w:p>
        </w:tc>
      </w:tr>
      <w:tr w:rsidR="00995061" w:rsidRPr="008C42F8" w:rsidTr="007D041C">
        <w:trPr>
          <w:trHeight w:val="315"/>
        </w:trPr>
        <w:tc>
          <w:tcPr>
            <w:tcW w:w="851" w:type="dxa"/>
            <w:shd w:val="clear" w:color="auto" w:fill="auto"/>
            <w:vAlign w:val="center"/>
            <w:hideMark/>
          </w:tcPr>
          <w:p w:rsidR="00995061" w:rsidRPr="008C42F8" w:rsidRDefault="00995061" w:rsidP="00995061">
            <w:pPr>
              <w:spacing w:after="0" w:line="240" w:lineRule="auto"/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bCs/>
                <w:color w:val="000000"/>
                <w:sz w:val="24"/>
                <w:szCs w:val="24"/>
                <w:lang w:eastAsia="en-IN"/>
              </w:rPr>
              <w:t>B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995061" w:rsidRPr="008C42F8" w:rsidRDefault="00995061" w:rsidP="00995061">
            <w:pPr>
              <w:spacing w:after="0" w:line="240" w:lineRule="auto"/>
              <w:rPr>
                <w:rFonts w:cs="Times New Roman"/>
                <w:bCs/>
                <w:color w:val="000000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bCs/>
                <w:color w:val="000000"/>
                <w:sz w:val="24"/>
                <w:szCs w:val="24"/>
                <w:lang w:eastAsia="en-IN"/>
              </w:rPr>
              <w:t>O&amp;M Expenses</w:t>
            </w:r>
          </w:p>
        </w:tc>
        <w:tc>
          <w:tcPr>
            <w:tcW w:w="1410" w:type="dxa"/>
            <w:shd w:val="clear" w:color="auto" w:fill="auto"/>
          </w:tcPr>
          <w:p w:rsidR="00995061" w:rsidRDefault="00995061" w:rsidP="00995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784</w:t>
            </w:r>
          </w:p>
        </w:tc>
      </w:tr>
      <w:tr w:rsidR="00995061" w:rsidRPr="008C42F8" w:rsidTr="007D041C">
        <w:trPr>
          <w:trHeight w:val="315"/>
        </w:trPr>
        <w:tc>
          <w:tcPr>
            <w:tcW w:w="851" w:type="dxa"/>
            <w:shd w:val="clear" w:color="auto" w:fill="auto"/>
            <w:vAlign w:val="center"/>
            <w:hideMark/>
          </w:tcPr>
          <w:p w:rsidR="00995061" w:rsidRPr="008C42F8" w:rsidRDefault="00995061" w:rsidP="00995061">
            <w:pPr>
              <w:spacing w:after="0" w:line="240" w:lineRule="auto"/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bCs/>
                <w:color w:val="000000"/>
                <w:sz w:val="24"/>
                <w:szCs w:val="24"/>
                <w:lang w:eastAsia="en-IN"/>
              </w:rPr>
              <w:t>C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995061" w:rsidRPr="008C42F8" w:rsidRDefault="00995061" w:rsidP="00995061">
            <w:pPr>
              <w:spacing w:after="0" w:line="240" w:lineRule="auto"/>
              <w:rPr>
                <w:rFonts w:cs="Times New Roman"/>
                <w:bCs/>
                <w:color w:val="000000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bCs/>
                <w:color w:val="000000"/>
                <w:sz w:val="24"/>
                <w:szCs w:val="24"/>
                <w:lang w:eastAsia="en-IN"/>
              </w:rPr>
              <w:t>Other Expenses/ Statutory levies</w:t>
            </w:r>
          </w:p>
        </w:tc>
        <w:tc>
          <w:tcPr>
            <w:tcW w:w="1410" w:type="dxa"/>
            <w:shd w:val="clear" w:color="auto" w:fill="auto"/>
          </w:tcPr>
          <w:p w:rsidR="00995061" w:rsidRDefault="001C1CAD" w:rsidP="00995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74</w:t>
            </w:r>
          </w:p>
        </w:tc>
      </w:tr>
      <w:tr w:rsidR="00995061" w:rsidRPr="008C42F8" w:rsidTr="007D041C">
        <w:trPr>
          <w:trHeight w:val="315"/>
        </w:trPr>
        <w:tc>
          <w:tcPr>
            <w:tcW w:w="851" w:type="dxa"/>
            <w:shd w:val="clear" w:color="auto" w:fill="auto"/>
            <w:vAlign w:val="center"/>
            <w:hideMark/>
          </w:tcPr>
          <w:p w:rsidR="00995061" w:rsidRPr="008C42F8" w:rsidRDefault="00995061" w:rsidP="00995061">
            <w:pPr>
              <w:spacing w:after="0" w:line="240" w:lineRule="auto"/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bCs/>
                <w:color w:val="000000"/>
                <w:sz w:val="24"/>
                <w:szCs w:val="24"/>
                <w:lang w:eastAsia="en-IN"/>
              </w:rPr>
              <w:t>D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995061" w:rsidRPr="008C42F8" w:rsidRDefault="00995061" w:rsidP="00995061">
            <w:pPr>
              <w:spacing w:after="0" w:line="240" w:lineRule="auto"/>
              <w:rPr>
                <w:rFonts w:cs="Times New Roman"/>
                <w:bCs/>
                <w:color w:val="000000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bCs/>
                <w:color w:val="000000"/>
                <w:sz w:val="24"/>
                <w:szCs w:val="24"/>
                <w:lang w:eastAsia="en-IN"/>
              </w:rPr>
              <w:t>Depreciation</w:t>
            </w:r>
          </w:p>
        </w:tc>
        <w:tc>
          <w:tcPr>
            <w:tcW w:w="1410" w:type="dxa"/>
            <w:shd w:val="clear" w:color="auto" w:fill="auto"/>
          </w:tcPr>
          <w:p w:rsidR="00995061" w:rsidRDefault="00995061" w:rsidP="00995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192</w:t>
            </w:r>
          </w:p>
        </w:tc>
      </w:tr>
      <w:tr w:rsidR="00995061" w:rsidRPr="008C42F8" w:rsidTr="007D041C">
        <w:trPr>
          <w:trHeight w:val="315"/>
        </w:trPr>
        <w:tc>
          <w:tcPr>
            <w:tcW w:w="851" w:type="dxa"/>
            <w:shd w:val="clear" w:color="auto" w:fill="auto"/>
            <w:vAlign w:val="center"/>
            <w:hideMark/>
          </w:tcPr>
          <w:p w:rsidR="00995061" w:rsidRPr="008C42F8" w:rsidRDefault="00995061" w:rsidP="00995061">
            <w:pPr>
              <w:spacing w:after="0" w:line="240" w:lineRule="auto"/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bCs/>
                <w:color w:val="000000"/>
                <w:sz w:val="24"/>
                <w:szCs w:val="24"/>
                <w:lang w:eastAsia="en-IN"/>
              </w:rPr>
              <w:lastRenderedPageBreak/>
              <w:t>F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995061" w:rsidRPr="008C42F8" w:rsidRDefault="00995061" w:rsidP="00995061">
            <w:pPr>
              <w:spacing w:after="0" w:line="240" w:lineRule="auto"/>
              <w:rPr>
                <w:rFonts w:cs="Times New Roman"/>
                <w:bCs/>
                <w:color w:val="000000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bCs/>
                <w:color w:val="000000"/>
                <w:sz w:val="24"/>
                <w:szCs w:val="24"/>
                <w:lang w:eastAsia="en-IN"/>
              </w:rPr>
              <w:t>Return on Capital Employed (RoCE)</w:t>
            </w:r>
          </w:p>
        </w:tc>
        <w:tc>
          <w:tcPr>
            <w:tcW w:w="1410" w:type="dxa"/>
            <w:shd w:val="clear" w:color="auto" w:fill="auto"/>
          </w:tcPr>
          <w:p w:rsidR="00995061" w:rsidRDefault="001C1CAD" w:rsidP="00995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393</w:t>
            </w:r>
          </w:p>
        </w:tc>
      </w:tr>
      <w:tr w:rsidR="008C42F8" w:rsidRPr="008C42F8" w:rsidTr="007D041C">
        <w:trPr>
          <w:trHeight w:val="315"/>
        </w:trPr>
        <w:tc>
          <w:tcPr>
            <w:tcW w:w="851" w:type="dxa"/>
            <w:shd w:val="clear" w:color="auto" w:fill="auto"/>
            <w:vAlign w:val="center"/>
            <w:hideMark/>
          </w:tcPr>
          <w:p w:rsidR="008C42F8" w:rsidRPr="008C42F8" w:rsidRDefault="008C42F8" w:rsidP="008C42F8">
            <w:pPr>
              <w:spacing w:after="0" w:line="240" w:lineRule="auto"/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bCs/>
                <w:color w:val="000000"/>
                <w:sz w:val="24"/>
                <w:szCs w:val="24"/>
                <w:lang w:eastAsia="en-IN"/>
              </w:rPr>
              <w:t>I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8C42F8" w:rsidRPr="008C42F8" w:rsidRDefault="008C42F8" w:rsidP="008C42F8">
            <w:pPr>
              <w:spacing w:after="0" w:line="240" w:lineRule="auto"/>
              <w:rPr>
                <w:rFonts w:cs="Times New Roman"/>
                <w:bCs/>
                <w:color w:val="000000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bCs/>
                <w:color w:val="000000"/>
                <w:sz w:val="24"/>
                <w:szCs w:val="24"/>
                <w:lang w:eastAsia="en-IN"/>
              </w:rPr>
              <w:t>Sub-total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C42F8" w:rsidRPr="008C42F8" w:rsidRDefault="001C1CAD" w:rsidP="001C1CAD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Calibri"/>
                <w:b/>
                <w:bCs/>
                <w:color w:val="000000"/>
                <w:sz w:val="24"/>
                <w:szCs w:val="24"/>
              </w:rPr>
              <w:t>4,875</w:t>
            </w:r>
          </w:p>
        </w:tc>
      </w:tr>
      <w:tr w:rsidR="00995061" w:rsidRPr="008C42F8" w:rsidTr="007D041C">
        <w:trPr>
          <w:trHeight w:val="315"/>
        </w:trPr>
        <w:tc>
          <w:tcPr>
            <w:tcW w:w="851" w:type="dxa"/>
            <w:shd w:val="clear" w:color="auto" w:fill="auto"/>
            <w:vAlign w:val="center"/>
            <w:hideMark/>
          </w:tcPr>
          <w:p w:rsidR="00995061" w:rsidRPr="008C42F8" w:rsidRDefault="00995061" w:rsidP="00995061">
            <w:pPr>
              <w:spacing w:after="0" w:line="240" w:lineRule="auto"/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bCs/>
                <w:color w:val="000000"/>
                <w:sz w:val="24"/>
                <w:szCs w:val="24"/>
                <w:lang w:eastAsia="en-IN"/>
              </w:rPr>
              <w:t>J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995061" w:rsidRPr="008C42F8" w:rsidRDefault="00995061" w:rsidP="00995061">
            <w:pPr>
              <w:spacing w:after="0" w:line="240" w:lineRule="auto"/>
              <w:rPr>
                <w:rFonts w:cs="Times New Roman"/>
                <w:bCs/>
                <w:color w:val="000000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bCs/>
                <w:color w:val="000000"/>
                <w:sz w:val="24"/>
                <w:szCs w:val="24"/>
                <w:lang w:eastAsia="en-IN"/>
              </w:rPr>
              <w:t>Less: Non-Tariff Income</w:t>
            </w:r>
          </w:p>
        </w:tc>
        <w:tc>
          <w:tcPr>
            <w:tcW w:w="1410" w:type="dxa"/>
            <w:shd w:val="clear" w:color="auto" w:fill="auto"/>
          </w:tcPr>
          <w:p w:rsidR="00995061" w:rsidRDefault="001C1CAD" w:rsidP="00995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81</w:t>
            </w:r>
          </w:p>
        </w:tc>
      </w:tr>
      <w:tr w:rsidR="00995061" w:rsidRPr="008C42F8" w:rsidTr="007D041C">
        <w:trPr>
          <w:trHeight w:val="315"/>
        </w:trPr>
        <w:tc>
          <w:tcPr>
            <w:tcW w:w="851" w:type="dxa"/>
            <w:shd w:val="clear" w:color="auto" w:fill="auto"/>
            <w:vAlign w:val="center"/>
          </w:tcPr>
          <w:p w:rsidR="00995061" w:rsidRPr="008C42F8" w:rsidRDefault="00995061" w:rsidP="00995061">
            <w:pPr>
              <w:spacing w:after="0" w:line="240" w:lineRule="auto"/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bCs/>
                <w:color w:val="000000"/>
                <w:sz w:val="24"/>
                <w:szCs w:val="24"/>
                <w:lang w:eastAsia="en-IN"/>
              </w:rPr>
              <w:t>L</w:t>
            </w:r>
          </w:p>
        </w:tc>
        <w:tc>
          <w:tcPr>
            <w:tcW w:w="5669" w:type="dxa"/>
            <w:shd w:val="clear" w:color="auto" w:fill="auto"/>
            <w:vAlign w:val="center"/>
          </w:tcPr>
          <w:p w:rsidR="00995061" w:rsidRPr="008C42F8" w:rsidRDefault="00995061" w:rsidP="00995061">
            <w:pPr>
              <w:spacing w:after="0" w:line="240" w:lineRule="auto"/>
              <w:rPr>
                <w:rFonts w:cs="Times New Roman"/>
                <w:bCs/>
                <w:color w:val="000000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bCs/>
                <w:color w:val="000000"/>
                <w:sz w:val="24"/>
                <w:szCs w:val="24"/>
                <w:lang w:eastAsia="en-IN"/>
              </w:rPr>
              <w:t>Less: Income from Open Access</w:t>
            </w:r>
          </w:p>
        </w:tc>
        <w:tc>
          <w:tcPr>
            <w:tcW w:w="1410" w:type="dxa"/>
            <w:shd w:val="clear" w:color="auto" w:fill="auto"/>
          </w:tcPr>
          <w:p w:rsidR="00995061" w:rsidRDefault="00995061" w:rsidP="00995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46</w:t>
            </w:r>
          </w:p>
        </w:tc>
      </w:tr>
      <w:tr w:rsidR="001C1CAD" w:rsidRPr="008C42F8" w:rsidTr="007D041C">
        <w:trPr>
          <w:trHeight w:val="315"/>
        </w:trPr>
        <w:tc>
          <w:tcPr>
            <w:tcW w:w="851" w:type="dxa"/>
            <w:shd w:val="clear" w:color="auto" w:fill="auto"/>
            <w:vAlign w:val="center"/>
          </w:tcPr>
          <w:p w:rsidR="001C1CAD" w:rsidRPr="008C42F8" w:rsidRDefault="001C1CAD" w:rsidP="00995061">
            <w:pPr>
              <w:spacing w:after="0" w:line="240" w:lineRule="auto"/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  <w:lang w:eastAsia="en-IN"/>
              </w:rPr>
              <w:t>M</w:t>
            </w:r>
          </w:p>
        </w:tc>
        <w:tc>
          <w:tcPr>
            <w:tcW w:w="5669" w:type="dxa"/>
            <w:shd w:val="clear" w:color="auto" w:fill="auto"/>
            <w:vAlign w:val="center"/>
          </w:tcPr>
          <w:p w:rsidR="001C1CAD" w:rsidRPr="008C42F8" w:rsidRDefault="001C1CAD" w:rsidP="00995061">
            <w:pPr>
              <w:spacing w:after="0" w:line="240" w:lineRule="auto"/>
              <w:rPr>
                <w:rFonts w:cs="Times New Roman"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  <w:lang w:eastAsia="en-IN"/>
              </w:rPr>
              <w:t>Add: Carrying Cost</w:t>
            </w:r>
          </w:p>
        </w:tc>
        <w:tc>
          <w:tcPr>
            <w:tcW w:w="1410" w:type="dxa"/>
            <w:shd w:val="clear" w:color="auto" w:fill="auto"/>
          </w:tcPr>
          <w:p w:rsidR="001C1CAD" w:rsidRDefault="001C1CAD" w:rsidP="00995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444</w:t>
            </w:r>
          </w:p>
        </w:tc>
      </w:tr>
      <w:tr w:rsidR="00995061" w:rsidRPr="008C42F8" w:rsidTr="007D041C">
        <w:trPr>
          <w:trHeight w:val="315"/>
        </w:trPr>
        <w:tc>
          <w:tcPr>
            <w:tcW w:w="851" w:type="dxa"/>
            <w:shd w:val="clear" w:color="auto" w:fill="auto"/>
            <w:vAlign w:val="center"/>
            <w:hideMark/>
          </w:tcPr>
          <w:p w:rsidR="00995061" w:rsidRPr="008C42F8" w:rsidRDefault="001C1CAD" w:rsidP="00995061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eastAsia="en-IN"/>
              </w:rPr>
              <w:t>N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995061" w:rsidRPr="008C42F8" w:rsidRDefault="00995061" w:rsidP="00995061">
            <w:pPr>
              <w:spacing w:after="0" w:line="240" w:lineRule="auto"/>
              <w:rPr>
                <w:rFonts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8C42F8">
              <w:rPr>
                <w:rFonts w:cs="Times New Roman"/>
                <w:b/>
                <w:bCs/>
                <w:color w:val="000000"/>
                <w:sz w:val="24"/>
                <w:szCs w:val="24"/>
                <w:lang w:eastAsia="en-IN"/>
              </w:rPr>
              <w:t>Aggregate Revenue Requirement</w:t>
            </w:r>
          </w:p>
        </w:tc>
        <w:tc>
          <w:tcPr>
            <w:tcW w:w="1410" w:type="dxa"/>
            <w:shd w:val="clear" w:color="auto" w:fill="auto"/>
          </w:tcPr>
          <w:p w:rsidR="00995061" w:rsidRDefault="001C1CAD" w:rsidP="00995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5,192</w:t>
            </w:r>
          </w:p>
        </w:tc>
      </w:tr>
    </w:tbl>
    <w:p w:rsidR="001E76C3" w:rsidRPr="005B1EC5" w:rsidRDefault="001E76C3" w:rsidP="005B1EC5">
      <w:pPr>
        <w:spacing w:after="0" w:line="276" w:lineRule="auto"/>
        <w:rPr>
          <w:sz w:val="24"/>
          <w:szCs w:val="24"/>
        </w:rPr>
      </w:pPr>
    </w:p>
    <w:p w:rsidR="00770BC3" w:rsidRPr="005B1EC5" w:rsidRDefault="00770BC3" w:rsidP="00844CDE">
      <w:pPr>
        <w:pStyle w:val="ListParagraph"/>
        <w:numPr>
          <w:ilvl w:val="0"/>
          <w:numId w:val="32"/>
        </w:numPr>
        <w:spacing w:before="60" w:after="60" w:line="360" w:lineRule="auto"/>
        <w:ind w:left="851" w:hanging="851"/>
        <w:jc w:val="both"/>
        <w:rPr>
          <w:sz w:val="24"/>
          <w:szCs w:val="24"/>
        </w:rPr>
      </w:pPr>
      <w:r w:rsidRPr="00995061">
        <w:rPr>
          <w:color w:val="000000" w:themeColor="text1"/>
          <w:sz w:val="24"/>
          <w:szCs w:val="24"/>
        </w:rPr>
        <w:t>Revenue</w:t>
      </w:r>
      <w:r w:rsidRPr="00995061">
        <w:rPr>
          <w:sz w:val="24"/>
          <w:szCs w:val="24"/>
        </w:rPr>
        <w:t xml:space="preserve"> Available</w:t>
      </w:r>
      <w:r w:rsidRPr="005B1EC5">
        <w:rPr>
          <w:sz w:val="24"/>
          <w:szCs w:val="24"/>
        </w:rPr>
        <w:t xml:space="preserve"> t</w:t>
      </w:r>
      <w:r w:rsidR="007040CA">
        <w:rPr>
          <w:sz w:val="24"/>
          <w:szCs w:val="24"/>
        </w:rPr>
        <w:t>o meet ARR is tabulated as tabulated below</w:t>
      </w:r>
      <w:r w:rsidRPr="005B1EC5">
        <w:rPr>
          <w:sz w:val="24"/>
          <w:szCs w:val="24"/>
        </w:rPr>
        <w:t>:</w:t>
      </w:r>
    </w:p>
    <w:p w:rsidR="00770BC3" w:rsidRPr="005B1EC5" w:rsidRDefault="0081366A" w:rsidP="00865D8C">
      <w:pPr>
        <w:widowControl w:val="0"/>
        <w:adjustRightInd w:val="0"/>
        <w:spacing w:after="0" w:line="276" w:lineRule="auto"/>
        <w:ind w:left="1701" w:hanging="1134"/>
        <w:contextualSpacing/>
        <w:jc w:val="center"/>
        <w:textAlignment w:val="baseline"/>
        <w:rPr>
          <w:b/>
          <w:sz w:val="24"/>
          <w:szCs w:val="24"/>
        </w:rPr>
      </w:pPr>
      <w:r w:rsidRPr="0081366A">
        <w:rPr>
          <w:b/>
          <w:color w:val="000000" w:themeColor="text1"/>
          <w:sz w:val="24"/>
          <w:szCs w:val="24"/>
        </w:rPr>
        <w:t>Table</w:t>
      </w:r>
      <w:r w:rsidR="00113303">
        <w:rPr>
          <w:b/>
          <w:color w:val="000000" w:themeColor="text1"/>
          <w:sz w:val="24"/>
          <w:szCs w:val="24"/>
        </w:rPr>
        <w:t xml:space="preserve"> 1</w:t>
      </w:r>
      <w:r w:rsidRPr="0081366A">
        <w:rPr>
          <w:b/>
          <w:color w:val="000000" w:themeColor="text1"/>
          <w:sz w:val="24"/>
          <w:szCs w:val="24"/>
        </w:rPr>
        <w:t>.</w:t>
      </w:r>
      <w:r w:rsidRPr="0081366A">
        <w:rPr>
          <w:b/>
          <w:color w:val="000000" w:themeColor="text1"/>
          <w:sz w:val="24"/>
          <w:szCs w:val="24"/>
        </w:rPr>
        <w:fldChar w:fldCharType="begin"/>
      </w:r>
      <w:r w:rsidRPr="0081366A">
        <w:rPr>
          <w:b/>
          <w:color w:val="000000" w:themeColor="text1"/>
          <w:sz w:val="24"/>
          <w:szCs w:val="24"/>
        </w:rPr>
        <w:instrText xml:space="preserve"> SEQ Table \* ARABIC \s 1 </w:instrText>
      </w:r>
      <w:r w:rsidRPr="0081366A">
        <w:rPr>
          <w:b/>
          <w:color w:val="000000" w:themeColor="text1"/>
          <w:sz w:val="24"/>
          <w:szCs w:val="24"/>
        </w:rPr>
        <w:fldChar w:fldCharType="separate"/>
      </w:r>
      <w:r w:rsidR="00A72881">
        <w:rPr>
          <w:b/>
          <w:noProof/>
          <w:color w:val="000000" w:themeColor="text1"/>
          <w:sz w:val="24"/>
          <w:szCs w:val="24"/>
        </w:rPr>
        <w:t>19</w:t>
      </w:r>
      <w:r w:rsidRPr="0081366A">
        <w:rPr>
          <w:b/>
          <w:color w:val="000000" w:themeColor="text1"/>
          <w:sz w:val="24"/>
          <w:szCs w:val="24"/>
        </w:rPr>
        <w:fldChar w:fldCharType="end"/>
      </w:r>
      <w:r w:rsidRPr="0081366A">
        <w:rPr>
          <w:b/>
          <w:color w:val="000000" w:themeColor="text1"/>
          <w:sz w:val="24"/>
          <w:szCs w:val="24"/>
        </w:rPr>
        <w:t>:</w:t>
      </w:r>
      <w:r w:rsidR="00C63F5C">
        <w:rPr>
          <w:b/>
          <w:color w:val="000000" w:themeColor="text1"/>
          <w:sz w:val="24"/>
        </w:rPr>
        <w:t xml:space="preserve"> </w:t>
      </w:r>
      <w:r w:rsidR="009A11EB">
        <w:rPr>
          <w:b/>
          <w:sz w:val="24"/>
          <w:szCs w:val="24"/>
        </w:rPr>
        <w:t>Revenue Available to meet ARR</w:t>
      </w:r>
      <w:r w:rsidR="00995061">
        <w:rPr>
          <w:b/>
          <w:sz w:val="24"/>
          <w:szCs w:val="24"/>
        </w:rPr>
        <w:t xml:space="preserve"> during FY 2021-22 (₹ </w:t>
      </w:r>
      <w:r w:rsidR="00995061" w:rsidRPr="005B1EC5">
        <w:rPr>
          <w:b/>
          <w:sz w:val="24"/>
          <w:szCs w:val="24"/>
        </w:rPr>
        <w:t xml:space="preserve"> Crore</w:t>
      </w:r>
      <w:r w:rsidR="00995061">
        <w:rPr>
          <w:b/>
          <w:sz w:val="24"/>
          <w:szCs w:val="24"/>
        </w:rPr>
        <w:t>)</w:t>
      </w:r>
    </w:p>
    <w:tbl>
      <w:tblPr>
        <w:tblW w:w="3651" w:type="pct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"/>
        <w:gridCol w:w="4678"/>
        <w:gridCol w:w="1027"/>
      </w:tblGrid>
      <w:tr w:rsidR="007D041C" w:rsidRPr="00FF08DD" w:rsidTr="00A36B5B">
        <w:trPr>
          <w:trHeight w:val="20"/>
          <w:tblHeader/>
        </w:trPr>
        <w:tc>
          <w:tcPr>
            <w:tcW w:w="667" w:type="pct"/>
          </w:tcPr>
          <w:p w:rsidR="007D041C" w:rsidRPr="00FF08DD" w:rsidRDefault="007D041C" w:rsidP="00FF08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  <w:t>S. No.</w:t>
            </w:r>
          </w:p>
        </w:tc>
        <w:tc>
          <w:tcPr>
            <w:tcW w:w="3553" w:type="pct"/>
            <w:shd w:val="clear" w:color="auto" w:fill="auto"/>
            <w:noWrap/>
            <w:vAlign w:val="bottom"/>
            <w:hideMark/>
          </w:tcPr>
          <w:p w:rsidR="007D041C" w:rsidRPr="00FF08DD" w:rsidRDefault="007D041C" w:rsidP="00FF08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FF08D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  <w:t>Particulars</w:t>
            </w: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:rsidR="007D041C" w:rsidRPr="00FF08DD" w:rsidRDefault="007D041C" w:rsidP="00FF08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8C42F8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Amount</w:t>
            </w:r>
          </w:p>
        </w:tc>
      </w:tr>
      <w:tr w:rsidR="007D041C" w:rsidRPr="00FF08DD" w:rsidTr="00A36B5B">
        <w:trPr>
          <w:trHeight w:val="20"/>
        </w:trPr>
        <w:tc>
          <w:tcPr>
            <w:tcW w:w="667" w:type="pct"/>
          </w:tcPr>
          <w:p w:rsidR="007D041C" w:rsidRPr="00FF08DD" w:rsidRDefault="007D041C" w:rsidP="007D04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  <w:t>A</w:t>
            </w:r>
          </w:p>
        </w:tc>
        <w:tc>
          <w:tcPr>
            <w:tcW w:w="3553" w:type="pct"/>
            <w:shd w:val="clear" w:color="auto" w:fill="auto"/>
            <w:noWrap/>
            <w:vAlign w:val="bottom"/>
            <w:hideMark/>
          </w:tcPr>
          <w:p w:rsidR="007D041C" w:rsidRPr="00FF08DD" w:rsidRDefault="007D041C" w:rsidP="00995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</w:pPr>
            <w:r w:rsidRPr="00FF08D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  <w:t xml:space="preserve">Revenue Collected from Consumers </w:t>
            </w:r>
          </w:p>
        </w:tc>
        <w:tc>
          <w:tcPr>
            <w:tcW w:w="780" w:type="pct"/>
            <w:shd w:val="clear" w:color="auto" w:fill="auto"/>
            <w:noWrap/>
            <w:vAlign w:val="center"/>
          </w:tcPr>
          <w:p w:rsidR="007D041C" w:rsidRDefault="007D041C" w:rsidP="00995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4,728</w:t>
            </w:r>
          </w:p>
        </w:tc>
      </w:tr>
      <w:tr w:rsidR="007D041C" w:rsidRPr="00FF08DD" w:rsidTr="00A36B5B">
        <w:trPr>
          <w:trHeight w:val="20"/>
        </w:trPr>
        <w:tc>
          <w:tcPr>
            <w:tcW w:w="667" w:type="pct"/>
          </w:tcPr>
          <w:p w:rsidR="007D041C" w:rsidRPr="00FF08DD" w:rsidRDefault="007D041C" w:rsidP="007D04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  <w:t>B</w:t>
            </w:r>
          </w:p>
        </w:tc>
        <w:tc>
          <w:tcPr>
            <w:tcW w:w="3553" w:type="pct"/>
            <w:shd w:val="clear" w:color="auto" w:fill="auto"/>
            <w:vAlign w:val="bottom"/>
            <w:hideMark/>
          </w:tcPr>
          <w:p w:rsidR="007D041C" w:rsidRPr="00FF08DD" w:rsidRDefault="007D041C" w:rsidP="00995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</w:pPr>
            <w:r w:rsidRPr="00FF08D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  <w:t xml:space="preserve">Less: Incentive on overachievement of T&amp;D Loss Targets (Petitioner share) </w:t>
            </w:r>
          </w:p>
        </w:tc>
        <w:tc>
          <w:tcPr>
            <w:tcW w:w="780" w:type="pct"/>
            <w:shd w:val="clear" w:color="auto" w:fill="auto"/>
            <w:noWrap/>
            <w:vAlign w:val="center"/>
          </w:tcPr>
          <w:p w:rsidR="007D041C" w:rsidRDefault="007D041C" w:rsidP="00995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</w:tr>
      <w:tr w:rsidR="007D041C" w:rsidRPr="00FF08DD" w:rsidTr="00A36B5B">
        <w:trPr>
          <w:trHeight w:val="20"/>
        </w:trPr>
        <w:tc>
          <w:tcPr>
            <w:tcW w:w="667" w:type="pct"/>
          </w:tcPr>
          <w:p w:rsidR="007D041C" w:rsidRPr="00FF08DD" w:rsidRDefault="007D041C" w:rsidP="007D04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  <w:t>C</w:t>
            </w:r>
          </w:p>
        </w:tc>
        <w:tc>
          <w:tcPr>
            <w:tcW w:w="3553" w:type="pct"/>
            <w:shd w:val="clear" w:color="auto" w:fill="auto"/>
            <w:vAlign w:val="bottom"/>
            <w:hideMark/>
          </w:tcPr>
          <w:p w:rsidR="007D041C" w:rsidRPr="00FF08DD" w:rsidRDefault="007D041C" w:rsidP="00995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</w:pPr>
            <w:r w:rsidRPr="00FF08D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  <w:t xml:space="preserve">Less: Incentive on overachievement of Collection Efficiency Target (Petitioner share) </w:t>
            </w:r>
          </w:p>
        </w:tc>
        <w:tc>
          <w:tcPr>
            <w:tcW w:w="780" w:type="pct"/>
            <w:shd w:val="clear" w:color="auto" w:fill="auto"/>
            <w:noWrap/>
            <w:vAlign w:val="center"/>
          </w:tcPr>
          <w:p w:rsidR="007D041C" w:rsidRDefault="007D041C" w:rsidP="00995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35</w:t>
            </w:r>
          </w:p>
        </w:tc>
      </w:tr>
      <w:tr w:rsidR="007D041C" w:rsidRPr="00FF08DD" w:rsidTr="00A36B5B">
        <w:trPr>
          <w:trHeight w:val="20"/>
        </w:trPr>
        <w:tc>
          <w:tcPr>
            <w:tcW w:w="667" w:type="pct"/>
          </w:tcPr>
          <w:p w:rsidR="007D041C" w:rsidRPr="00FF08DD" w:rsidRDefault="007D041C" w:rsidP="007D04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  <w:t>D</w:t>
            </w:r>
          </w:p>
        </w:tc>
        <w:tc>
          <w:tcPr>
            <w:tcW w:w="3553" w:type="pct"/>
            <w:shd w:val="clear" w:color="auto" w:fill="auto"/>
            <w:vAlign w:val="bottom"/>
          </w:tcPr>
          <w:p w:rsidR="007D041C" w:rsidRPr="00FF08DD" w:rsidRDefault="007D041C" w:rsidP="00995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</w:pPr>
            <w:r w:rsidRPr="00FF08D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  <w:t>Less: Incentive on Surplus Sale Rate</w:t>
            </w:r>
          </w:p>
        </w:tc>
        <w:tc>
          <w:tcPr>
            <w:tcW w:w="780" w:type="pct"/>
            <w:shd w:val="clear" w:color="auto" w:fill="auto"/>
            <w:noWrap/>
            <w:vAlign w:val="center"/>
          </w:tcPr>
          <w:p w:rsidR="007D041C" w:rsidRDefault="007D041C" w:rsidP="00995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27</w:t>
            </w:r>
          </w:p>
        </w:tc>
      </w:tr>
      <w:tr w:rsidR="007D041C" w:rsidRPr="00FF08DD" w:rsidTr="00A36B5B">
        <w:trPr>
          <w:trHeight w:val="20"/>
        </w:trPr>
        <w:tc>
          <w:tcPr>
            <w:tcW w:w="667" w:type="pct"/>
          </w:tcPr>
          <w:p w:rsidR="007D041C" w:rsidRDefault="007D041C" w:rsidP="007D04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  <w:t>E</w:t>
            </w:r>
          </w:p>
        </w:tc>
        <w:tc>
          <w:tcPr>
            <w:tcW w:w="3553" w:type="pct"/>
            <w:shd w:val="clear" w:color="auto" w:fill="auto"/>
            <w:noWrap/>
            <w:vAlign w:val="bottom"/>
          </w:tcPr>
          <w:p w:rsidR="007D041C" w:rsidRPr="00FF08DD" w:rsidRDefault="007D041C" w:rsidP="00995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  <w:t>Add: Income Tax Refund</w:t>
            </w:r>
          </w:p>
        </w:tc>
        <w:tc>
          <w:tcPr>
            <w:tcW w:w="780" w:type="pct"/>
            <w:shd w:val="clear" w:color="auto" w:fill="auto"/>
            <w:noWrap/>
            <w:vAlign w:val="center"/>
          </w:tcPr>
          <w:p w:rsidR="007D041C" w:rsidRDefault="007D041C" w:rsidP="00995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17</w:t>
            </w:r>
          </w:p>
        </w:tc>
      </w:tr>
      <w:tr w:rsidR="007D041C" w:rsidRPr="00FF08DD" w:rsidTr="00A36B5B">
        <w:trPr>
          <w:trHeight w:val="20"/>
        </w:trPr>
        <w:tc>
          <w:tcPr>
            <w:tcW w:w="667" w:type="pct"/>
          </w:tcPr>
          <w:p w:rsidR="007D041C" w:rsidRPr="00FF08DD" w:rsidRDefault="007D041C" w:rsidP="007D04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  <w:t>F</w:t>
            </w:r>
          </w:p>
        </w:tc>
        <w:tc>
          <w:tcPr>
            <w:tcW w:w="3553" w:type="pct"/>
            <w:shd w:val="clear" w:color="auto" w:fill="auto"/>
            <w:noWrap/>
            <w:vAlign w:val="bottom"/>
            <w:hideMark/>
          </w:tcPr>
          <w:p w:rsidR="007D041C" w:rsidRPr="00FF08DD" w:rsidRDefault="007D041C" w:rsidP="009950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FF08D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  <w:t xml:space="preserve">Revenue Available towards ARR </w:t>
            </w:r>
          </w:p>
        </w:tc>
        <w:tc>
          <w:tcPr>
            <w:tcW w:w="780" w:type="pct"/>
            <w:shd w:val="clear" w:color="auto" w:fill="auto"/>
            <w:noWrap/>
            <w:vAlign w:val="center"/>
          </w:tcPr>
          <w:p w:rsidR="007D041C" w:rsidRPr="00543587" w:rsidRDefault="007D041C" w:rsidP="00995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4,668</w:t>
            </w:r>
          </w:p>
        </w:tc>
      </w:tr>
    </w:tbl>
    <w:p w:rsidR="007040CA" w:rsidRPr="007040CA" w:rsidRDefault="007040CA" w:rsidP="007040CA">
      <w:pPr>
        <w:pStyle w:val="ListParagraph"/>
        <w:spacing w:before="60" w:after="60" w:line="360" w:lineRule="auto"/>
        <w:ind w:left="851"/>
        <w:jc w:val="both"/>
        <w:rPr>
          <w:sz w:val="24"/>
          <w:szCs w:val="24"/>
        </w:rPr>
      </w:pPr>
    </w:p>
    <w:p w:rsidR="000807E9" w:rsidRPr="005B1EC5" w:rsidRDefault="00892AFF" w:rsidP="00844CDE">
      <w:pPr>
        <w:pStyle w:val="ListParagraph"/>
        <w:numPr>
          <w:ilvl w:val="0"/>
          <w:numId w:val="32"/>
        </w:numPr>
        <w:spacing w:before="60" w:after="60" w:line="360" w:lineRule="auto"/>
        <w:ind w:left="851" w:hanging="851"/>
        <w:jc w:val="both"/>
        <w:rPr>
          <w:sz w:val="24"/>
          <w:szCs w:val="24"/>
        </w:rPr>
      </w:pPr>
      <w:r w:rsidRPr="00844CDE">
        <w:rPr>
          <w:color w:val="000000" w:themeColor="text1"/>
        </w:rPr>
        <w:t>The</w:t>
      </w:r>
      <w:r>
        <w:rPr>
          <w:sz w:val="24"/>
          <w:szCs w:val="24"/>
        </w:rPr>
        <w:t xml:space="preserve"> Revenue (G</w:t>
      </w:r>
      <w:r w:rsidR="000807E9" w:rsidRPr="005B1EC5">
        <w:rPr>
          <w:sz w:val="24"/>
          <w:szCs w:val="24"/>
        </w:rPr>
        <w:t>ap</w:t>
      </w:r>
      <w:r>
        <w:rPr>
          <w:sz w:val="24"/>
          <w:szCs w:val="24"/>
        </w:rPr>
        <w:t>)</w:t>
      </w:r>
      <w:r w:rsidR="000807E9" w:rsidRPr="005B1EC5">
        <w:rPr>
          <w:sz w:val="24"/>
          <w:szCs w:val="24"/>
        </w:rPr>
        <w:t xml:space="preserve"> during FY </w:t>
      </w:r>
      <w:r w:rsidR="00543587">
        <w:rPr>
          <w:sz w:val="24"/>
          <w:szCs w:val="24"/>
        </w:rPr>
        <w:t>2021-22</w:t>
      </w:r>
      <w:r w:rsidR="000807E9" w:rsidRPr="005B1EC5">
        <w:rPr>
          <w:sz w:val="24"/>
          <w:szCs w:val="24"/>
        </w:rPr>
        <w:t xml:space="preserve"> is tabulated </w:t>
      </w:r>
      <w:r w:rsidR="007040CA">
        <w:rPr>
          <w:sz w:val="24"/>
          <w:szCs w:val="24"/>
        </w:rPr>
        <w:t>as tabulated below</w:t>
      </w:r>
      <w:r w:rsidR="000807E9" w:rsidRPr="005B1EC5">
        <w:rPr>
          <w:sz w:val="24"/>
          <w:szCs w:val="24"/>
        </w:rPr>
        <w:t>:</w:t>
      </w:r>
    </w:p>
    <w:p w:rsidR="000807E9" w:rsidRPr="005B1EC5" w:rsidRDefault="0081366A" w:rsidP="00865D8C">
      <w:pPr>
        <w:widowControl w:val="0"/>
        <w:adjustRightInd w:val="0"/>
        <w:spacing w:after="0" w:line="276" w:lineRule="auto"/>
        <w:ind w:left="1701" w:hanging="981"/>
        <w:contextualSpacing/>
        <w:jc w:val="center"/>
        <w:textAlignment w:val="baseline"/>
        <w:rPr>
          <w:b/>
          <w:sz w:val="24"/>
          <w:szCs w:val="24"/>
        </w:rPr>
      </w:pPr>
      <w:r w:rsidRPr="0081366A">
        <w:rPr>
          <w:b/>
          <w:color w:val="000000" w:themeColor="text1"/>
          <w:sz w:val="24"/>
          <w:szCs w:val="24"/>
        </w:rPr>
        <w:t>Table</w:t>
      </w:r>
      <w:r w:rsidR="00113303">
        <w:rPr>
          <w:b/>
          <w:color w:val="000000" w:themeColor="text1"/>
          <w:sz w:val="24"/>
          <w:szCs w:val="24"/>
        </w:rPr>
        <w:t xml:space="preserve"> 1</w:t>
      </w:r>
      <w:r w:rsidRPr="0081366A">
        <w:rPr>
          <w:b/>
          <w:color w:val="000000" w:themeColor="text1"/>
          <w:sz w:val="24"/>
          <w:szCs w:val="24"/>
        </w:rPr>
        <w:t>.</w:t>
      </w:r>
      <w:r w:rsidRPr="0081366A">
        <w:rPr>
          <w:b/>
          <w:color w:val="000000" w:themeColor="text1"/>
          <w:sz w:val="24"/>
          <w:szCs w:val="24"/>
        </w:rPr>
        <w:fldChar w:fldCharType="begin"/>
      </w:r>
      <w:r w:rsidRPr="0081366A">
        <w:rPr>
          <w:b/>
          <w:color w:val="000000" w:themeColor="text1"/>
          <w:sz w:val="24"/>
          <w:szCs w:val="24"/>
        </w:rPr>
        <w:instrText xml:space="preserve"> SEQ Table \* ARABIC \s 1 </w:instrText>
      </w:r>
      <w:r w:rsidRPr="0081366A">
        <w:rPr>
          <w:b/>
          <w:color w:val="000000" w:themeColor="text1"/>
          <w:sz w:val="24"/>
          <w:szCs w:val="24"/>
        </w:rPr>
        <w:fldChar w:fldCharType="separate"/>
      </w:r>
      <w:r w:rsidR="00A72881">
        <w:rPr>
          <w:b/>
          <w:noProof/>
          <w:color w:val="000000" w:themeColor="text1"/>
          <w:sz w:val="24"/>
          <w:szCs w:val="24"/>
        </w:rPr>
        <w:t>20</w:t>
      </w:r>
      <w:r w:rsidRPr="0081366A">
        <w:rPr>
          <w:b/>
          <w:color w:val="000000" w:themeColor="text1"/>
          <w:sz w:val="24"/>
          <w:szCs w:val="24"/>
        </w:rPr>
        <w:fldChar w:fldCharType="end"/>
      </w:r>
      <w:r w:rsidRPr="0081366A">
        <w:rPr>
          <w:b/>
          <w:color w:val="000000" w:themeColor="text1"/>
          <w:sz w:val="24"/>
          <w:szCs w:val="24"/>
        </w:rPr>
        <w:t>:</w:t>
      </w:r>
      <w:r>
        <w:rPr>
          <w:b/>
          <w:i/>
          <w:color w:val="000000" w:themeColor="text1"/>
          <w:sz w:val="24"/>
          <w:szCs w:val="24"/>
        </w:rPr>
        <w:t xml:space="preserve"> </w:t>
      </w:r>
      <w:r w:rsidR="00FF08DD">
        <w:rPr>
          <w:b/>
          <w:sz w:val="24"/>
          <w:szCs w:val="24"/>
        </w:rPr>
        <w:t xml:space="preserve">Revenue (Gap) for FY </w:t>
      </w:r>
      <w:r w:rsidR="00543587">
        <w:rPr>
          <w:b/>
          <w:sz w:val="24"/>
          <w:szCs w:val="24"/>
        </w:rPr>
        <w:t xml:space="preserve">2021-22 </w:t>
      </w:r>
      <w:r w:rsidR="000807E9" w:rsidRPr="005B1EC5">
        <w:rPr>
          <w:b/>
          <w:sz w:val="24"/>
          <w:szCs w:val="24"/>
        </w:rPr>
        <w:t>(</w:t>
      </w:r>
      <w:r w:rsidR="007270E9">
        <w:rPr>
          <w:b/>
          <w:sz w:val="24"/>
          <w:szCs w:val="24"/>
        </w:rPr>
        <w:t xml:space="preserve">₹ </w:t>
      </w:r>
      <w:r w:rsidR="007270E9" w:rsidRPr="005B1EC5">
        <w:rPr>
          <w:b/>
          <w:sz w:val="24"/>
          <w:szCs w:val="24"/>
        </w:rPr>
        <w:t xml:space="preserve"> Crore</w:t>
      </w:r>
      <w:r w:rsidR="000807E9" w:rsidRPr="005B1EC5">
        <w:rPr>
          <w:b/>
          <w:sz w:val="24"/>
          <w:szCs w:val="24"/>
        </w:rPr>
        <w:t>)</w:t>
      </w:r>
    </w:p>
    <w:tbl>
      <w:tblPr>
        <w:tblW w:w="7937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5"/>
        <w:gridCol w:w="5665"/>
        <w:gridCol w:w="1417"/>
      </w:tblGrid>
      <w:tr w:rsidR="00865D8C" w:rsidRPr="00543587" w:rsidTr="007D041C">
        <w:trPr>
          <w:trHeight w:val="170"/>
          <w:tblHeader/>
        </w:trPr>
        <w:tc>
          <w:tcPr>
            <w:tcW w:w="855" w:type="dxa"/>
            <w:shd w:val="clear" w:color="auto" w:fill="auto"/>
            <w:vAlign w:val="center"/>
            <w:hideMark/>
          </w:tcPr>
          <w:p w:rsidR="00865D8C" w:rsidRPr="00543587" w:rsidRDefault="00865D8C" w:rsidP="00FF08DD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eastAsia="en-IN"/>
              </w:rPr>
            </w:pPr>
            <w:r w:rsidRPr="00543587">
              <w:rPr>
                <w:rFonts w:cs="Times New Roman"/>
                <w:b/>
                <w:bCs/>
                <w:sz w:val="24"/>
                <w:szCs w:val="24"/>
                <w:lang w:eastAsia="en-IN"/>
              </w:rPr>
              <w:t>S. No</w:t>
            </w:r>
          </w:p>
        </w:tc>
        <w:tc>
          <w:tcPr>
            <w:tcW w:w="5665" w:type="dxa"/>
            <w:shd w:val="clear" w:color="auto" w:fill="auto"/>
            <w:vAlign w:val="center"/>
            <w:hideMark/>
          </w:tcPr>
          <w:p w:rsidR="00865D8C" w:rsidRPr="00543587" w:rsidRDefault="00865D8C" w:rsidP="00FF08DD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  <w:lang w:eastAsia="en-IN"/>
              </w:rPr>
            </w:pPr>
            <w:r w:rsidRPr="00543587">
              <w:rPr>
                <w:rFonts w:cs="Times New Roman"/>
                <w:b/>
                <w:bCs/>
                <w:sz w:val="24"/>
                <w:szCs w:val="24"/>
                <w:lang w:eastAsia="en-IN"/>
              </w:rPr>
              <w:t>Particulars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65D8C" w:rsidRPr="00543587" w:rsidRDefault="00543587" w:rsidP="00FF08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543587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Amount</w:t>
            </w:r>
          </w:p>
        </w:tc>
      </w:tr>
      <w:tr w:rsidR="008C42F8" w:rsidRPr="00543587" w:rsidTr="007D041C">
        <w:trPr>
          <w:trHeight w:val="170"/>
        </w:trPr>
        <w:tc>
          <w:tcPr>
            <w:tcW w:w="855" w:type="dxa"/>
            <w:shd w:val="clear" w:color="auto" w:fill="auto"/>
            <w:noWrap/>
            <w:vAlign w:val="bottom"/>
            <w:hideMark/>
          </w:tcPr>
          <w:p w:rsidR="008C42F8" w:rsidRPr="00543587" w:rsidRDefault="008C42F8" w:rsidP="008C42F8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543587">
              <w:rPr>
                <w:rFonts w:cs="Times New Roman"/>
                <w:color w:val="000000"/>
                <w:sz w:val="24"/>
                <w:szCs w:val="24"/>
                <w:lang w:eastAsia="en-IN"/>
              </w:rPr>
              <w:t>A</w:t>
            </w:r>
          </w:p>
        </w:tc>
        <w:tc>
          <w:tcPr>
            <w:tcW w:w="5665" w:type="dxa"/>
            <w:shd w:val="clear" w:color="auto" w:fill="auto"/>
            <w:noWrap/>
            <w:vAlign w:val="bottom"/>
            <w:hideMark/>
          </w:tcPr>
          <w:p w:rsidR="008C42F8" w:rsidRPr="00543587" w:rsidRDefault="008C42F8" w:rsidP="00543587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543587">
              <w:rPr>
                <w:rFonts w:cs="Times New Roman"/>
                <w:color w:val="000000"/>
                <w:sz w:val="24"/>
                <w:szCs w:val="24"/>
                <w:lang w:eastAsia="en-IN"/>
              </w:rPr>
              <w:t xml:space="preserve">ARR for FY </w:t>
            </w:r>
            <w:r w:rsidR="00543587">
              <w:rPr>
                <w:rFonts w:cs="Times New Roman"/>
                <w:color w:val="000000"/>
                <w:sz w:val="24"/>
                <w:szCs w:val="24"/>
                <w:lang w:eastAsia="en-IN"/>
              </w:rPr>
              <w:t>2021-22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C42F8" w:rsidRPr="00543587" w:rsidRDefault="00865FA9" w:rsidP="008C42F8">
            <w:pPr>
              <w:spacing w:after="0" w:line="240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5,192</w:t>
            </w:r>
          </w:p>
        </w:tc>
      </w:tr>
      <w:tr w:rsidR="008C42F8" w:rsidRPr="00543587" w:rsidTr="007D041C">
        <w:trPr>
          <w:trHeight w:val="170"/>
        </w:trPr>
        <w:tc>
          <w:tcPr>
            <w:tcW w:w="855" w:type="dxa"/>
            <w:shd w:val="clear" w:color="auto" w:fill="auto"/>
            <w:noWrap/>
            <w:vAlign w:val="bottom"/>
            <w:hideMark/>
          </w:tcPr>
          <w:p w:rsidR="008C42F8" w:rsidRPr="00543587" w:rsidRDefault="008C42F8" w:rsidP="008C42F8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543587">
              <w:rPr>
                <w:rFonts w:cs="Times New Roman"/>
                <w:color w:val="000000"/>
                <w:sz w:val="24"/>
                <w:szCs w:val="24"/>
                <w:lang w:eastAsia="en-IN"/>
              </w:rPr>
              <w:t>B</w:t>
            </w:r>
          </w:p>
        </w:tc>
        <w:tc>
          <w:tcPr>
            <w:tcW w:w="5665" w:type="dxa"/>
            <w:shd w:val="clear" w:color="auto" w:fill="auto"/>
            <w:noWrap/>
            <w:vAlign w:val="bottom"/>
            <w:hideMark/>
          </w:tcPr>
          <w:p w:rsidR="008C42F8" w:rsidRPr="00543587" w:rsidRDefault="008C42F8" w:rsidP="008C42F8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eastAsia="en-IN"/>
              </w:rPr>
            </w:pPr>
            <w:r w:rsidRPr="00543587">
              <w:rPr>
                <w:rFonts w:cs="Times New Roman"/>
                <w:color w:val="000000"/>
                <w:sz w:val="24"/>
                <w:szCs w:val="24"/>
                <w:lang w:eastAsia="en-IN"/>
              </w:rPr>
              <w:t>Revenue available towards ARR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C42F8" w:rsidRPr="00543587" w:rsidRDefault="00865FA9" w:rsidP="008C42F8">
            <w:pPr>
              <w:spacing w:after="0" w:line="240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4,668</w:t>
            </w:r>
          </w:p>
        </w:tc>
      </w:tr>
      <w:tr w:rsidR="008C42F8" w:rsidRPr="00543587" w:rsidTr="007D041C">
        <w:trPr>
          <w:trHeight w:val="170"/>
        </w:trPr>
        <w:tc>
          <w:tcPr>
            <w:tcW w:w="855" w:type="dxa"/>
            <w:shd w:val="clear" w:color="auto" w:fill="auto"/>
            <w:noWrap/>
            <w:vAlign w:val="bottom"/>
            <w:hideMark/>
          </w:tcPr>
          <w:p w:rsidR="008C42F8" w:rsidRPr="00543587" w:rsidRDefault="008C42F8" w:rsidP="008C42F8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543587">
              <w:rPr>
                <w:rFonts w:cs="Times New Roman"/>
                <w:b/>
                <w:bCs/>
                <w:color w:val="000000"/>
                <w:sz w:val="24"/>
                <w:szCs w:val="24"/>
                <w:lang w:eastAsia="en-IN"/>
              </w:rPr>
              <w:t>C</w:t>
            </w:r>
          </w:p>
        </w:tc>
        <w:tc>
          <w:tcPr>
            <w:tcW w:w="5665" w:type="dxa"/>
            <w:shd w:val="clear" w:color="auto" w:fill="auto"/>
            <w:noWrap/>
            <w:vAlign w:val="bottom"/>
            <w:hideMark/>
          </w:tcPr>
          <w:p w:rsidR="008C42F8" w:rsidRPr="00543587" w:rsidRDefault="008C42F8" w:rsidP="008C42F8">
            <w:pPr>
              <w:spacing w:after="0" w:line="240" w:lineRule="auto"/>
              <w:rPr>
                <w:rFonts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543587">
              <w:rPr>
                <w:rFonts w:cs="Times New Roman"/>
                <w:b/>
                <w:bCs/>
                <w:color w:val="000000"/>
                <w:sz w:val="24"/>
                <w:szCs w:val="24"/>
                <w:lang w:eastAsia="en-IN"/>
              </w:rPr>
              <w:t>Revenue (Gap)/ Surplus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C42F8" w:rsidRPr="00543587" w:rsidRDefault="00865FA9" w:rsidP="008C42F8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(525</w:t>
            </w:r>
            <w:r w:rsidR="0054358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</w:tbl>
    <w:p w:rsidR="000D5083" w:rsidRPr="005B1EC5" w:rsidRDefault="00770BC3" w:rsidP="005B1EC5">
      <w:pPr>
        <w:spacing w:after="0" w:line="276" w:lineRule="auto"/>
        <w:rPr>
          <w:sz w:val="24"/>
          <w:szCs w:val="24"/>
        </w:rPr>
      </w:pPr>
      <w:r w:rsidRPr="005B1EC5">
        <w:rPr>
          <w:sz w:val="24"/>
          <w:szCs w:val="24"/>
        </w:rPr>
        <w:tab/>
      </w:r>
    </w:p>
    <w:p w:rsidR="000D5083" w:rsidRPr="005B1EC5" w:rsidRDefault="000D5083" w:rsidP="00D765F2">
      <w:pPr>
        <w:pStyle w:val="ListParagraph"/>
        <w:spacing w:before="60" w:after="60" w:line="360" w:lineRule="auto"/>
        <w:ind w:left="360"/>
        <w:contextualSpacing w:val="0"/>
        <w:rPr>
          <w:b/>
          <w:sz w:val="24"/>
          <w:szCs w:val="24"/>
        </w:rPr>
      </w:pPr>
      <w:r w:rsidRPr="005B1EC5">
        <w:rPr>
          <w:b/>
          <w:sz w:val="24"/>
          <w:szCs w:val="24"/>
        </w:rPr>
        <w:t>Past period true-ups:</w:t>
      </w:r>
    </w:p>
    <w:p w:rsidR="000D5083" w:rsidRPr="00844CDE" w:rsidRDefault="000D5083" w:rsidP="00B65B7E">
      <w:pPr>
        <w:pStyle w:val="ListParagraph"/>
        <w:numPr>
          <w:ilvl w:val="0"/>
          <w:numId w:val="32"/>
        </w:numPr>
        <w:spacing w:before="60" w:after="60" w:line="360" w:lineRule="auto"/>
        <w:ind w:left="851" w:hanging="851"/>
        <w:jc w:val="both"/>
        <w:rPr>
          <w:sz w:val="24"/>
          <w:szCs w:val="24"/>
        </w:rPr>
      </w:pPr>
      <w:r w:rsidRPr="00844CDE">
        <w:rPr>
          <w:color w:val="000000" w:themeColor="text1"/>
          <w:sz w:val="24"/>
          <w:szCs w:val="24"/>
        </w:rPr>
        <w:t>In</w:t>
      </w:r>
      <w:r w:rsidRPr="00844CDE">
        <w:rPr>
          <w:sz w:val="24"/>
          <w:szCs w:val="24"/>
        </w:rPr>
        <w:t xml:space="preserve"> its Petition, the Petitioner has divided the claims </w:t>
      </w:r>
      <w:r w:rsidR="00ED003E" w:rsidRPr="00844CDE">
        <w:rPr>
          <w:sz w:val="24"/>
          <w:szCs w:val="24"/>
        </w:rPr>
        <w:t xml:space="preserve">in Chapter 3B </w:t>
      </w:r>
      <w:r w:rsidRPr="00844CDE">
        <w:rPr>
          <w:sz w:val="24"/>
          <w:szCs w:val="24"/>
        </w:rPr>
        <w:t>pertaining to true-up pending with respect to past period into three parts:</w:t>
      </w:r>
    </w:p>
    <w:p w:rsidR="00E04206" w:rsidRPr="00E04206" w:rsidRDefault="00E04206" w:rsidP="00E04206">
      <w:pPr>
        <w:widowControl w:val="0"/>
        <w:numPr>
          <w:ilvl w:val="2"/>
          <w:numId w:val="40"/>
        </w:numPr>
        <w:adjustRightInd w:val="0"/>
        <w:spacing w:after="0" w:line="360" w:lineRule="auto"/>
        <w:ind w:left="1276" w:hanging="426"/>
        <w:contextualSpacing/>
        <w:jc w:val="both"/>
        <w:textAlignment w:val="baseline"/>
        <w:rPr>
          <w:rFonts w:ascii="Calibri" w:eastAsia="Times New Roman" w:hAnsi="Calibri" w:cs="Calibri"/>
          <w:b/>
          <w:color w:val="000000" w:themeColor="text1"/>
          <w:sz w:val="24"/>
          <w:szCs w:val="24"/>
          <w:lang w:val="en-GB"/>
        </w:rPr>
      </w:pPr>
      <w:r w:rsidRPr="00E04206">
        <w:rPr>
          <w:rFonts w:ascii="Calibri" w:eastAsia="Times New Roman" w:hAnsi="Calibri" w:cs="Calibri"/>
          <w:b/>
          <w:color w:val="000000" w:themeColor="text1"/>
          <w:sz w:val="24"/>
          <w:szCs w:val="24"/>
          <w:lang w:val="en-GB"/>
        </w:rPr>
        <w:t>Category-1: Implementation of SC judgments:</w:t>
      </w:r>
    </w:p>
    <w:p w:rsidR="00E04206" w:rsidRPr="0077296E" w:rsidRDefault="00E04206" w:rsidP="0077296E">
      <w:pPr>
        <w:widowControl w:val="0"/>
        <w:adjustRightInd w:val="0"/>
        <w:spacing w:after="0" w:line="360" w:lineRule="auto"/>
        <w:ind w:left="993"/>
        <w:contextualSpacing/>
        <w:jc w:val="both"/>
        <w:textAlignment w:val="baseline"/>
        <w:rPr>
          <w:rFonts w:ascii="Calibri" w:eastAsia="Times New Roman" w:hAnsi="Calibri" w:cs="Calibri"/>
          <w:color w:val="000000" w:themeColor="text1"/>
          <w:sz w:val="24"/>
          <w:szCs w:val="24"/>
          <w:u w:val="single"/>
          <w:lang w:val="en-GB"/>
        </w:rPr>
      </w:pPr>
      <w:r w:rsidRPr="0077296E">
        <w:rPr>
          <w:rFonts w:ascii="Calibri" w:eastAsia="Times New Roman" w:hAnsi="Calibri" w:cs="Calibri"/>
          <w:color w:val="000000" w:themeColor="text1"/>
          <w:sz w:val="24"/>
          <w:szCs w:val="24"/>
          <w:u w:val="single"/>
          <w:lang w:val="en-GB"/>
        </w:rPr>
        <w:t>1A. Impact of APTEL Judgements which have attained finality vide Supreme Court Order dated 01.12.2021</w:t>
      </w:r>
    </w:p>
    <w:p w:rsidR="00E04206" w:rsidRPr="00E04206" w:rsidRDefault="00E04206" w:rsidP="00E04206">
      <w:pPr>
        <w:widowControl w:val="0"/>
        <w:numPr>
          <w:ilvl w:val="3"/>
          <w:numId w:val="40"/>
        </w:numPr>
        <w:adjustRightInd w:val="0"/>
        <w:spacing w:after="0" w:line="360" w:lineRule="auto"/>
        <w:ind w:left="1560" w:hanging="567"/>
        <w:contextualSpacing/>
        <w:jc w:val="both"/>
        <w:textAlignment w:val="baseline"/>
        <w:rPr>
          <w:rFonts w:ascii="Calibri" w:eastAsia="Times New Roman" w:hAnsi="Calibri" w:cs="Calibri"/>
          <w:color w:val="000000" w:themeColor="text1"/>
          <w:sz w:val="24"/>
          <w:szCs w:val="24"/>
          <w:lang w:val="en-GB"/>
        </w:rPr>
      </w:pPr>
      <w:r w:rsidRPr="00E04206">
        <w:rPr>
          <w:rFonts w:ascii="Calibri" w:eastAsia="Times New Roman" w:hAnsi="Calibri" w:cs="Calibri"/>
          <w:color w:val="000000" w:themeColor="text1"/>
          <w:sz w:val="24"/>
          <w:szCs w:val="24"/>
          <w:lang w:val="en-GB"/>
        </w:rPr>
        <w:t>Impact of issues decided in Civil Appeal No. 884-980 of 2010 (arising from APTEL judgment dated 06.10.2009&amp; 30.10.2009 in Appeal No. 36&amp; 37 of 2008)</w:t>
      </w:r>
    </w:p>
    <w:p w:rsidR="00E04206" w:rsidRPr="00E04206" w:rsidRDefault="00E04206" w:rsidP="00E04206">
      <w:pPr>
        <w:widowControl w:val="0"/>
        <w:numPr>
          <w:ilvl w:val="3"/>
          <w:numId w:val="40"/>
        </w:numPr>
        <w:adjustRightInd w:val="0"/>
        <w:spacing w:after="0" w:line="360" w:lineRule="auto"/>
        <w:ind w:left="1560" w:hanging="567"/>
        <w:contextualSpacing/>
        <w:jc w:val="both"/>
        <w:textAlignment w:val="baseline"/>
        <w:rPr>
          <w:rFonts w:ascii="Calibri" w:eastAsia="Times New Roman" w:hAnsi="Calibri" w:cs="Calibri"/>
          <w:color w:val="000000" w:themeColor="text1"/>
          <w:sz w:val="24"/>
          <w:szCs w:val="24"/>
          <w:lang w:val="en-GB"/>
        </w:rPr>
      </w:pPr>
      <w:r w:rsidRPr="00E04206">
        <w:rPr>
          <w:rFonts w:ascii="Calibri" w:eastAsia="Times New Roman" w:hAnsi="Calibri" w:cs="Calibri"/>
          <w:color w:val="000000" w:themeColor="text1"/>
          <w:sz w:val="24"/>
          <w:szCs w:val="24"/>
          <w:lang w:val="en-GB"/>
        </w:rPr>
        <w:lastRenderedPageBreak/>
        <w:t>Impact of issues decided in Civil Appeal No. 9003-9004 of 2011 (arising from APTEL judgment dated 12.07.2011 in Appeal No. 142 &amp; 142 of 2009)</w:t>
      </w:r>
    </w:p>
    <w:p w:rsidR="00E04206" w:rsidRPr="00E04206" w:rsidRDefault="00E04206" w:rsidP="00E04206">
      <w:pPr>
        <w:widowControl w:val="0"/>
        <w:numPr>
          <w:ilvl w:val="3"/>
          <w:numId w:val="40"/>
        </w:numPr>
        <w:adjustRightInd w:val="0"/>
        <w:spacing w:after="0" w:line="360" w:lineRule="auto"/>
        <w:ind w:left="1560" w:hanging="567"/>
        <w:contextualSpacing/>
        <w:jc w:val="both"/>
        <w:textAlignment w:val="baseline"/>
        <w:rPr>
          <w:rFonts w:ascii="Calibri" w:eastAsia="Times New Roman" w:hAnsi="Calibri" w:cs="Calibri"/>
          <w:color w:val="000000" w:themeColor="text1"/>
          <w:sz w:val="24"/>
          <w:szCs w:val="24"/>
          <w:lang w:val="en-GB"/>
        </w:rPr>
      </w:pPr>
      <w:r w:rsidRPr="00E04206">
        <w:rPr>
          <w:rFonts w:ascii="Calibri" w:eastAsia="Times New Roman" w:hAnsi="Calibri" w:cs="Calibri"/>
          <w:color w:val="000000" w:themeColor="text1"/>
          <w:sz w:val="24"/>
          <w:szCs w:val="24"/>
          <w:lang w:val="en-GB"/>
        </w:rPr>
        <w:t>Impact of Principles laid down in the judgment in Civil Appeal No. 1854-1855 of 2013 (arising from APTEL judgment dated 14.11.2013 in O.P. 1 and 2 of 2012)</w:t>
      </w:r>
    </w:p>
    <w:p w:rsidR="00E04206" w:rsidRPr="0077296E" w:rsidRDefault="00E04206" w:rsidP="0077296E">
      <w:pPr>
        <w:widowControl w:val="0"/>
        <w:adjustRightInd w:val="0"/>
        <w:spacing w:after="0" w:line="360" w:lineRule="auto"/>
        <w:ind w:left="993"/>
        <w:contextualSpacing/>
        <w:jc w:val="both"/>
        <w:textAlignment w:val="baseline"/>
        <w:rPr>
          <w:rFonts w:ascii="Calibri" w:eastAsia="Times New Roman" w:hAnsi="Calibri" w:cs="Calibri"/>
          <w:color w:val="000000" w:themeColor="text1"/>
          <w:sz w:val="24"/>
          <w:szCs w:val="24"/>
          <w:u w:val="single"/>
          <w:lang w:val="en-GB"/>
        </w:rPr>
      </w:pPr>
      <w:r w:rsidRPr="0077296E">
        <w:rPr>
          <w:rFonts w:ascii="Calibri" w:eastAsia="Times New Roman" w:hAnsi="Calibri" w:cs="Calibri"/>
          <w:color w:val="000000" w:themeColor="text1"/>
          <w:sz w:val="24"/>
          <w:szCs w:val="24"/>
          <w:u w:val="single"/>
          <w:lang w:val="en-GB"/>
        </w:rPr>
        <w:t>1B. Impact of Supreme Court Judgment and Order dated 18.10.2022</w:t>
      </w:r>
    </w:p>
    <w:p w:rsidR="00E04206" w:rsidRPr="00E04206" w:rsidRDefault="00E04206" w:rsidP="00E04206">
      <w:pPr>
        <w:widowControl w:val="0"/>
        <w:numPr>
          <w:ilvl w:val="0"/>
          <w:numId w:val="41"/>
        </w:numPr>
        <w:adjustRightInd w:val="0"/>
        <w:spacing w:after="0" w:line="360" w:lineRule="auto"/>
        <w:ind w:left="1560" w:hanging="567"/>
        <w:contextualSpacing/>
        <w:jc w:val="both"/>
        <w:textAlignment w:val="baseline"/>
        <w:rPr>
          <w:rFonts w:ascii="Calibri" w:eastAsia="Times New Roman" w:hAnsi="Calibri" w:cs="Calibri"/>
          <w:color w:val="000000" w:themeColor="text1"/>
          <w:sz w:val="24"/>
          <w:szCs w:val="24"/>
          <w:lang w:val="en-GB"/>
        </w:rPr>
      </w:pPr>
      <w:r w:rsidRPr="00E04206">
        <w:rPr>
          <w:rFonts w:ascii="Calibri" w:eastAsia="Times New Roman" w:hAnsi="Calibri" w:cs="Calibri"/>
          <w:color w:val="000000" w:themeColor="text1"/>
          <w:sz w:val="24"/>
          <w:szCs w:val="24"/>
          <w:lang w:val="en-GB"/>
        </w:rPr>
        <w:t>Impact of issues decided in Civil Appeal 4323-4324 of 2015 (arising from APTEL judgment dated 28.11.2014 in Appeal No. 61 &amp;62 of 2012)</w:t>
      </w:r>
    </w:p>
    <w:p w:rsidR="00E04206" w:rsidRPr="00E04206" w:rsidRDefault="00E04206" w:rsidP="00E04206">
      <w:pPr>
        <w:widowControl w:val="0"/>
        <w:numPr>
          <w:ilvl w:val="0"/>
          <w:numId w:val="41"/>
        </w:numPr>
        <w:adjustRightInd w:val="0"/>
        <w:spacing w:after="0" w:line="360" w:lineRule="auto"/>
        <w:ind w:left="1560" w:hanging="567"/>
        <w:contextualSpacing/>
        <w:jc w:val="both"/>
        <w:textAlignment w:val="baseline"/>
        <w:rPr>
          <w:rFonts w:ascii="Arial" w:eastAsia="Times New Roman" w:hAnsi="Arial" w:cs="Arial"/>
          <w:color w:val="000000" w:themeColor="text1"/>
          <w:szCs w:val="24"/>
          <w:lang w:val="en-GB"/>
        </w:rPr>
      </w:pPr>
      <w:r w:rsidRPr="00E04206">
        <w:rPr>
          <w:rFonts w:ascii="Calibri" w:eastAsia="Times New Roman" w:hAnsi="Calibri" w:cs="Calibri"/>
          <w:color w:val="000000" w:themeColor="text1"/>
          <w:sz w:val="24"/>
          <w:szCs w:val="24"/>
          <w:lang w:val="en-GB"/>
        </w:rPr>
        <w:t>Impact of the Principles decided in the Judgment on other issues</w:t>
      </w:r>
      <w:r w:rsidRPr="00E04206">
        <w:rPr>
          <w:rFonts w:ascii="Arial" w:eastAsia="Times New Roman" w:hAnsi="Arial" w:cs="Arial"/>
          <w:color w:val="000000" w:themeColor="text1"/>
          <w:szCs w:val="24"/>
          <w:lang w:val="en-GB"/>
        </w:rPr>
        <w:t>.</w:t>
      </w:r>
    </w:p>
    <w:p w:rsidR="00E04206" w:rsidRPr="00A071CA" w:rsidRDefault="00E04206" w:rsidP="00A071CA">
      <w:pPr>
        <w:widowControl w:val="0"/>
        <w:numPr>
          <w:ilvl w:val="2"/>
          <w:numId w:val="40"/>
        </w:numPr>
        <w:adjustRightInd w:val="0"/>
        <w:spacing w:after="0" w:line="360" w:lineRule="auto"/>
        <w:ind w:left="1276" w:hanging="426"/>
        <w:contextualSpacing/>
        <w:jc w:val="both"/>
        <w:textAlignment w:val="baseline"/>
        <w:rPr>
          <w:rFonts w:ascii="Calibri" w:eastAsia="Times New Roman" w:hAnsi="Calibri" w:cs="Calibri"/>
          <w:b/>
          <w:color w:val="000000" w:themeColor="text1"/>
          <w:sz w:val="24"/>
          <w:szCs w:val="24"/>
          <w:lang w:val="en-GB"/>
        </w:rPr>
      </w:pPr>
      <w:r w:rsidRPr="00A071CA">
        <w:rPr>
          <w:rFonts w:ascii="Calibri" w:eastAsia="Times New Roman" w:hAnsi="Calibri" w:cs="Calibri"/>
          <w:b/>
          <w:color w:val="000000" w:themeColor="text1"/>
          <w:sz w:val="24"/>
          <w:szCs w:val="24"/>
          <w:lang w:val="en-GB"/>
        </w:rPr>
        <w:t>Category-2:</w:t>
      </w:r>
      <w:r w:rsidR="00512321" w:rsidRPr="00A071CA">
        <w:rPr>
          <w:rFonts w:ascii="Calibri" w:eastAsia="Times New Roman" w:hAnsi="Calibri" w:cs="Calibri"/>
          <w:b/>
          <w:color w:val="000000" w:themeColor="text1"/>
          <w:sz w:val="24"/>
          <w:szCs w:val="24"/>
          <w:lang w:val="en-GB"/>
        </w:rPr>
        <w:t xml:space="preserve"> </w:t>
      </w:r>
      <w:r w:rsidRPr="00A071CA">
        <w:rPr>
          <w:rFonts w:ascii="Calibri" w:eastAsia="Times New Roman" w:hAnsi="Calibri" w:cs="Calibri"/>
          <w:b/>
          <w:color w:val="000000" w:themeColor="text1"/>
          <w:sz w:val="24"/>
          <w:szCs w:val="24"/>
          <w:lang w:val="en-GB"/>
        </w:rPr>
        <w:t>Impact of issues decided by the Hon’ble Commission but yet to be implemented.</w:t>
      </w:r>
    </w:p>
    <w:p w:rsidR="00E04206" w:rsidRPr="00E04206" w:rsidRDefault="00E04206" w:rsidP="00A071CA">
      <w:pPr>
        <w:widowControl w:val="0"/>
        <w:numPr>
          <w:ilvl w:val="2"/>
          <w:numId w:val="40"/>
        </w:numPr>
        <w:adjustRightInd w:val="0"/>
        <w:spacing w:after="0" w:line="360" w:lineRule="auto"/>
        <w:ind w:left="1276" w:hanging="426"/>
        <w:contextualSpacing/>
        <w:jc w:val="both"/>
        <w:textAlignment w:val="baseline"/>
        <w:rPr>
          <w:rFonts w:eastAsia="Times New Roman" w:cstheme="minorHAnsi"/>
          <w:sz w:val="24"/>
          <w:szCs w:val="24"/>
          <w:lang w:val="en-GB"/>
        </w:rPr>
      </w:pPr>
      <w:r w:rsidRPr="00A071CA">
        <w:rPr>
          <w:rFonts w:ascii="Calibri" w:eastAsia="Times New Roman" w:hAnsi="Calibri" w:cs="Calibri"/>
          <w:b/>
          <w:color w:val="000000" w:themeColor="text1"/>
          <w:sz w:val="24"/>
          <w:szCs w:val="24"/>
          <w:lang w:val="en-GB"/>
        </w:rPr>
        <w:t>Cat</w:t>
      </w:r>
      <w:r w:rsidRPr="00E04206">
        <w:rPr>
          <w:rFonts w:eastAsia="Times New Roman" w:cstheme="minorHAnsi"/>
          <w:b/>
          <w:sz w:val="24"/>
          <w:szCs w:val="24"/>
          <w:lang w:val="en-GB"/>
        </w:rPr>
        <w:t>egory-3:</w:t>
      </w:r>
      <w:r w:rsidRPr="00E04206">
        <w:rPr>
          <w:rFonts w:eastAsia="Times New Roman" w:cstheme="minorHAnsi"/>
          <w:sz w:val="24"/>
          <w:szCs w:val="24"/>
          <w:lang w:val="en-GB"/>
        </w:rPr>
        <w:tab/>
      </w:r>
      <w:r w:rsidRPr="00E04206">
        <w:rPr>
          <w:rFonts w:eastAsia="Times New Roman" w:cstheme="minorHAnsi"/>
          <w:b/>
          <w:sz w:val="24"/>
          <w:szCs w:val="24"/>
          <w:lang w:val="en-GB"/>
        </w:rPr>
        <w:t>Impact of issues challenged in Appeal and pending adjudication before the Hon’ble APTEL.</w:t>
      </w:r>
    </w:p>
    <w:p w:rsidR="00E04206" w:rsidRDefault="00E04206" w:rsidP="006F1746">
      <w:pPr>
        <w:spacing w:before="60" w:after="60" w:line="360" w:lineRule="auto"/>
        <w:rPr>
          <w:b/>
          <w:sz w:val="24"/>
        </w:rPr>
      </w:pPr>
    </w:p>
    <w:p w:rsidR="007270E9" w:rsidRPr="007A7C05" w:rsidRDefault="006F1746" w:rsidP="006F1746">
      <w:pPr>
        <w:spacing w:before="60" w:after="60" w:line="360" w:lineRule="auto"/>
        <w:rPr>
          <w:b/>
          <w:sz w:val="24"/>
        </w:rPr>
      </w:pPr>
      <w:r w:rsidRPr="007A7C05">
        <w:rPr>
          <w:b/>
          <w:sz w:val="24"/>
        </w:rPr>
        <w:t>Prayers:</w:t>
      </w:r>
    </w:p>
    <w:p w:rsidR="00045D5C" w:rsidRPr="00D97BA0" w:rsidRDefault="00D97BA0" w:rsidP="00AB48A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="003B4F28" w:rsidRPr="00D97BA0">
        <w:rPr>
          <w:sz w:val="24"/>
          <w:szCs w:val="24"/>
        </w:rPr>
        <w:t xml:space="preserve">Petitioner has </w:t>
      </w:r>
      <w:r w:rsidR="006C7EA4">
        <w:rPr>
          <w:sz w:val="24"/>
          <w:szCs w:val="24"/>
        </w:rPr>
        <w:t>prayed for allowance of</w:t>
      </w:r>
      <w:r w:rsidR="00341236">
        <w:rPr>
          <w:sz w:val="24"/>
          <w:szCs w:val="24"/>
        </w:rPr>
        <w:t xml:space="preserve"> true up </w:t>
      </w:r>
      <w:r w:rsidR="006C7EA4">
        <w:rPr>
          <w:sz w:val="24"/>
          <w:szCs w:val="24"/>
        </w:rPr>
        <w:t>upto</w:t>
      </w:r>
      <w:r w:rsidR="00341236">
        <w:rPr>
          <w:sz w:val="24"/>
          <w:szCs w:val="24"/>
        </w:rPr>
        <w:t xml:space="preserve"> FY </w:t>
      </w:r>
      <w:r w:rsidR="006C7EA4">
        <w:rPr>
          <w:sz w:val="24"/>
          <w:szCs w:val="24"/>
        </w:rPr>
        <w:t>2021-22 as submitted in the Petition.</w:t>
      </w:r>
      <w:bookmarkStart w:id="39" w:name="_GoBack"/>
      <w:bookmarkEnd w:id="39"/>
    </w:p>
    <w:sectPr w:rsidR="00045D5C" w:rsidRPr="00D97BA0" w:rsidSect="009F0CB2">
      <w:headerReference w:type="default" r:id="rId9"/>
      <w:footerReference w:type="default" r:id="rId10"/>
      <w:pgSz w:w="11906" w:h="16838"/>
      <w:pgMar w:top="1440" w:right="1440" w:bottom="851" w:left="1440" w:header="708" w:footer="857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47CF" w:rsidRDefault="00DE47CF" w:rsidP="00173355">
      <w:pPr>
        <w:spacing w:after="0" w:line="240" w:lineRule="auto"/>
      </w:pPr>
      <w:r>
        <w:separator/>
      </w:r>
    </w:p>
  </w:endnote>
  <w:endnote w:type="continuationSeparator" w:id="0">
    <w:p w:rsidR="00DE47CF" w:rsidRDefault="00DE47CF" w:rsidP="001733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96E" w:rsidRDefault="0077296E" w:rsidP="004B3455">
    <w:pPr>
      <w:pStyle w:val="Footer"/>
    </w:pPr>
    <w:r>
      <w:rPr>
        <w:noProof/>
        <w:lang w:eastAsia="en-IN"/>
      </w:rPr>
      <mc:AlternateContent>
        <mc:Choice Requires="wpg">
          <w:drawing>
            <wp:anchor distT="0" distB="0" distL="0" distR="0" simplePos="0" relativeHeight="251672576" behindDoc="0" locked="0" layoutInCell="1" allowOverlap="1">
              <wp:simplePos x="0" y="0"/>
              <wp:positionH relativeFrom="margin">
                <wp:posOffset>-32385</wp:posOffset>
              </wp:positionH>
              <wp:positionV relativeFrom="bottomMargin">
                <wp:posOffset>3810</wp:posOffset>
              </wp:positionV>
              <wp:extent cx="5800725" cy="466090"/>
              <wp:effectExtent l="0" t="3810" r="3810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00725" cy="466090"/>
                        <a:chOff x="0" y="0"/>
                        <a:chExt cx="59626" cy="2756"/>
                      </a:xfrm>
                    </wpg:grpSpPr>
                    <wps:wsp>
                      <wps:cNvPr id="2" name="Rectangle 38"/>
                      <wps:cNvSpPr>
                        <a:spLocks noChangeArrowheads="1"/>
                      </wps:cNvSpPr>
                      <wps:spPr bwMode="auto">
                        <a:xfrm>
                          <a:off x="190" y="0"/>
                          <a:ext cx="59436" cy="188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39"/>
                      <wps:cNvSpPr txBox="1">
                        <a:spLocks noChangeArrowheads="1"/>
                      </wps:cNvSpPr>
                      <wps:spPr bwMode="auto">
                        <a:xfrm>
                          <a:off x="0" y="184"/>
                          <a:ext cx="49728" cy="25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296E" w:rsidRPr="009163DB" w:rsidRDefault="0077296E" w:rsidP="004B3455">
                            <w:pPr>
                              <w:rPr>
                                <w:b/>
                                <w:color w:val="002060"/>
                                <w:sz w:val="24"/>
                              </w:rPr>
                            </w:pPr>
                            <w:r w:rsidRPr="009163DB">
                              <w:rPr>
                                <w:b/>
                                <w:color w:val="002060"/>
                                <w:sz w:val="24"/>
                              </w:rPr>
                              <w:t xml:space="preserve">Petition for Truing-up upto FY </w:t>
                            </w:r>
                            <w:r>
                              <w:rPr>
                                <w:b/>
                                <w:color w:val="002060"/>
                                <w:sz w:val="24"/>
                              </w:rPr>
                              <w:t>2021-22</w:t>
                            </w:r>
                          </w:p>
                          <w:p w:rsidR="0077296E" w:rsidRPr="009163DB" w:rsidRDefault="0077296E" w:rsidP="004B3455"/>
                        </w:txbxContent>
                      </wps:txbx>
                      <wps:bodyPr rot="0" vert="horz" wrap="square" lIns="91440" tIns="45720" rIns="91440" bIns="0" anchor="b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 1" o:spid="_x0000_s1030" style="position:absolute;margin-left:-2.55pt;margin-top:.3pt;width:456.75pt;height:36.7pt;z-index:251672576;mso-wrap-distance-left:0;mso-wrap-distance-right:0;mso-position-horizontal-relative:margin;mso-position-vertical-relative:bottom-margin-area;mso-width-relative:margin;mso-height-relative:margin" coordsize="59626,27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">
              <v:rect id="Rectangle 38" o:spid="_x0000_s1031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" fillcolor="black [3213]" stroked="f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" o:spid="_x0000_s1032" type="#_x0000_t202" style="position:absolute;top:184;width:49728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" filled="f" stroked="f" strokeweight=".5pt">
                <v:textbox inset=",,,0">
                  <w:txbxContent>
                    <w:p w:rsidR="000A6838" w:rsidRPr="009163DB" w:rsidRDefault="000A6838" w:rsidP="004B3455">
                      <w:pPr>
                        <w:rPr>
                          <w:b/>
                          <w:color w:val="002060"/>
                          <w:sz w:val="24"/>
                        </w:rPr>
                      </w:pPr>
                      <w:r w:rsidRPr="009163DB">
                        <w:rPr>
                          <w:b/>
                          <w:color w:val="002060"/>
                          <w:sz w:val="24"/>
                        </w:rPr>
                        <w:t xml:space="preserve">Petition for Truing-up upto FY </w:t>
                      </w:r>
                      <w:r>
                        <w:rPr>
                          <w:b/>
                          <w:color w:val="002060"/>
                          <w:sz w:val="24"/>
                        </w:rPr>
                        <w:t>2021-22</w:t>
                      </w:r>
                    </w:p>
                    <w:p w:rsidR="000A6838" w:rsidRPr="009163DB" w:rsidRDefault="000A6838" w:rsidP="004B3455"/>
                  </w:txbxContent>
                </v:textbox>
              </v:shape>
              <w10:wrap type="square" anchorx="margin" anchory="margin"/>
            </v:group>
          </w:pict>
        </mc:Fallback>
      </mc:AlternateContent>
    </w:r>
    <w:r>
      <w:rPr>
        <w:noProof/>
        <w:lang w:eastAsia="en-IN"/>
      </w:rPr>
      <mc:AlternateContent>
        <mc:Choice Requires="wps">
          <w:drawing>
            <wp:anchor distT="0" distB="0" distL="0" distR="0" simplePos="0" relativeHeight="251671552" behindDoc="0" locked="0" layoutInCell="1" allowOverlap="1">
              <wp:simplePos x="0" y="0"/>
              <wp:positionH relativeFrom="rightMargin">
                <wp:posOffset>-169545</wp:posOffset>
              </wp:positionH>
              <wp:positionV relativeFrom="bottomMargin">
                <wp:posOffset>-6350</wp:posOffset>
              </wp:positionV>
              <wp:extent cx="628650" cy="320040"/>
              <wp:effectExtent l="0" t="0" r="0" b="0"/>
              <wp:wrapSquare wrapText="bothSides"/>
              <wp:docPr id="40" name="Rectangle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2865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77296E" w:rsidRDefault="009F0CB2" w:rsidP="004B3455">
                          <w:pPr>
                            <w:jc w:val="right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9F0CB2"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9F0CB2"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9F0CB2"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t>29</w:t>
                          </w:r>
                          <w:r w:rsidRPr="009F0CB2">
                            <w:rPr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40" o:spid="_x0000_s1033" style="position:absolute;margin-left:-13.35pt;margin-top:-.5pt;width:49.5pt;height:25.2pt;z-index:251671552;visibility:visible;mso-wrap-style:square;mso-width-percent:0;mso-height-percent:0;mso-wrap-distance-left:0;mso-wrap-distance-top:0;mso-wrap-distance-right:0;mso-wrap-distance-bottom:0;mso-position-horizontal:absolute;mso-position-horizontal-relative:right-margin-area;mso-position-vertical:absolute;mso-position-vertical-relative:bottom-margin-area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" fillcolor="black [3213]" stroked="f" strokeweight="3pt">
              <v:path arrowok="t"/>
              <v:textbox>
                <w:txbxContent>
                  <w:p w:rsidR="0077296E" w:rsidRDefault="009F0CB2" w:rsidP="004B3455">
                    <w:pPr>
                      <w:jc w:val="right"/>
                      <w:rPr>
                        <w:color w:val="FFFFFF" w:themeColor="background1"/>
                        <w:sz w:val="28"/>
                        <w:szCs w:val="28"/>
                      </w:rPr>
                    </w:pPr>
                    <w:r w:rsidRPr="009F0CB2">
                      <w:rPr>
                        <w:color w:val="FFFFFF" w:themeColor="background1"/>
                        <w:sz w:val="28"/>
                        <w:szCs w:val="28"/>
                      </w:rPr>
                      <w:fldChar w:fldCharType="begin"/>
                    </w:r>
                    <w:r w:rsidRPr="009F0CB2">
                      <w:rPr>
                        <w:color w:val="FFFFFF" w:themeColor="background1"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9F0CB2">
                      <w:rPr>
                        <w:color w:val="FFFFFF" w:themeColor="background1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noProof/>
                        <w:color w:val="FFFFFF" w:themeColor="background1"/>
                        <w:sz w:val="28"/>
                        <w:szCs w:val="28"/>
                      </w:rPr>
                      <w:t>29</w:t>
                    </w:r>
                    <w:r w:rsidRPr="009F0CB2">
                      <w:rPr>
                        <w:noProof/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  <w:p w:rsidR="0077296E" w:rsidRDefault="007729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47CF" w:rsidRDefault="00DE47CF" w:rsidP="00173355">
      <w:pPr>
        <w:spacing w:after="0" w:line="240" w:lineRule="auto"/>
      </w:pPr>
      <w:r>
        <w:separator/>
      </w:r>
    </w:p>
  </w:footnote>
  <w:footnote w:type="continuationSeparator" w:id="0">
    <w:p w:rsidR="00DE47CF" w:rsidRDefault="00DE47CF" w:rsidP="001733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96E" w:rsidRPr="000079FC" w:rsidRDefault="0077296E" w:rsidP="002A37C9">
    <w:pPr>
      <w:widowControl w:val="0"/>
      <w:autoSpaceDE w:val="0"/>
      <w:autoSpaceDN w:val="0"/>
      <w:adjustRightInd w:val="0"/>
      <w:spacing w:line="200" w:lineRule="exact"/>
      <w:rPr>
        <w:rFonts w:ascii="Times New Roman" w:hAnsi="Times New Roman"/>
        <w:sz w:val="20"/>
        <w:szCs w:val="20"/>
      </w:rPr>
    </w:pPr>
    <w:r>
      <w:rPr>
        <w:rFonts w:ascii="Arial" w:hAnsi="Arial"/>
        <w:noProof/>
        <w:szCs w:val="24"/>
        <w:lang w:eastAsia="en-IN"/>
      </w:rPr>
      <mc:AlternateContent>
        <mc:Choice Requires="wps">
          <w:drawing>
            <wp:anchor distT="0" distB="0" distL="114300" distR="114300" simplePos="0" relativeHeight="251666432" behindDoc="1" locked="0" layoutInCell="0" allowOverlap="1">
              <wp:simplePos x="0" y="0"/>
              <wp:positionH relativeFrom="page">
                <wp:posOffset>3705225</wp:posOffset>
              </wp:positionH>
              <wp:positionV relativeFrom="page">
                <wp:posOffset>563880</wp:posOffset>
              </wp:positionV>
              <wp:extent cx="3013710" cy="353060"/>
              <wp:effectExtent l="0" t="0" r="0" b="0"/>
              <wp:wrapNone/>
              <wp:docPr id="19" name="Text 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13710" cy="353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7296E" w:rsidRDefault="0077296E" w:rsidP="002A37C9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ind w:right="8"/>
                            <w:jc w:val="right"/>
                            <w:rPr>
                              <w:rFonts w:ascii="Calibri" w:hAnsi="Calibri"/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bCs/>
                              <w:sz w:val="32"/>
                              <w:szCs w:val="32"/>
                            </w:rPr>
                            <w:t>EXECUTIVE SUMMARY</w:t>
                          </w:r>
                        </w:p>
                        <w:p w:rsidR="0077296E" w:rsidRPr="00AC41E5" w:rsidRDefault="0077296E" w:rsidP="002A37C9">
                          <w:pPr>
                            <w:rPr>
                              <w:szCs w:val="3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5" o:spid="_x0000_s1026" type="#_x0000_t202" style="position:absolute;margin-left:291.75pt;margin-top:44.4pt;width:237.3pt;height:27.8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" o:allowincell="f" filled="f" stroked="f">
              <v:textbox inset="0,0,0,0">
                <w:txbxContent>
                  <w:p w:rsidR="000A6838" w:rsidRDefault="000A6838" w:rsidP="002A37C9">
                    <w:pPr>
                      <w:widowControl w:val="0"/>
                      <w:autoSpaceDE w:val="0"/>
                      <w:autoSpaceDN w:val="0"/>
                      <w:adjustRightInd w:val="0"/>
                      <w:ind w:right="8"/>
                      <w:jc w:val="right"/>
                      <w:rPr>
                        <w:rFonts w:ascii="Calibri" w:hAnsi="Calibri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Calibri" w:hAnsi="Calibri"/>
                        <w:b/>
                        <w:bCs/>
                        <w:sz w:val="32"/>
                        <w:szCs w:val="32"/>
                      </w:rPr>
                      <w:t>EXECUTIVE SUMMARY</w:t>
                    </w:r>
                  </w:p>
                  <w:p w:rsidR="000A6838" w:rsidRPr="00AC41E5" w:rsidRDefault="000A6838" w:rsidP="002A37C9">
                    <w:pPr>
                      <w:rPr>
                        <w:szCs w:val="3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/>
        <w:noProof/>
        <w:szCs w:val="24"/>
        <w:lang w:eastAsia="en-IN"/>
      </w:rPr>
      <mc:AlternateContent>
        <mc:Choice Requires="wps">
          <w:drawing>
            <wp:anchor distT="0" distB="0" distL="114300" distR="114300" simplePos="0" relativeHeight="251667456" behindDoc="1" locked="0" layoutInCell="0" allowOverlap="1">
              <wp:simplePos x="0" y="0"/>
              <wp:positionH relativeFrom="page">
                <wp:posOffset>886460</wp:posOffset>
              </wp:positionH>
              <wp:positionV relativeFrom="page">
                <wp:posOffset>552450</wp:posOffset>
              </wp:positionV>
              <wp:extent cx="2396490" cy="224155"/>
              <wp:effectExtent l="0" t="0" r="0" b="0"/>
              <wp:wrapNone/>
              <wp:docPr id="17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6490" cy="224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7296E" w:rsidRPr="00926083" w:rsidRDefault="0077296E" w:rsidP="002A37C9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65" w:lineRule="exact"/>
                            <w:ind w:left="20" w:right="-36"/>
                            <w:rPr>
                              <w:i/>
                              <w:color w:val="FFFFFF"/>
                              <w:spacing w:val="-2"/>
                              <w:sz w:val="28"/>
                            </w:rPr>
                          </w:pPr>
                          <w:r w:rsidRPr="00926083">
                            <w:rPr>
                              <w:i/>
                              <w:color w:val="FFFFFF"/>
                              <w:spacing w:val="-2"/>
                              <w:sz w:val="28"/>
                            </w:rPr>
                            <w:t>BSES Rajdhani Power Limited</w:t>
                          </w:r>
                        </w:p>
                        <w:p w:rsidR="0077296E" w:rsidRPr="00926083" w:rsidRDefault="0077296E" w:rsidP="002A37C9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65" w:lineRule="exact"/>
                            <w:ind w:left="20" w:right="-36"/>
                            <w:rPr>
                              <w:rFonts w:ascii="Times New Roman" w:hAnsi="Times New Roman"/>
                              <w:i/>
                              <w:color w:val="000000"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6" o:spid="_x0000_s1027" type="#_x0000_t202" style="position:absolute;margin-left:69.8pt;margin-top:43.5pt;width:188.7pt;height:17.65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tRQsAIAALI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" o:allowincell="f" filled="f" stroked="f">
              <v:textbox inset="0,0,0,0">
                <w:txbxContent>
                  <w:p w:rsidR="000A6838" w:rsidRPr="00926083" w:rsidRDefault="000A6838" w:rsidP="002A37C9">
                    <w:pPr>
                      <w:widowControl w:val="0"/>
                      <w:autoSpaceDE w:val="0"/>
                      <w:autoSpaceDN w:val="0"/>
                      <w:adjustRightInd w:val="0"/>
                      <w:spacing w:line="265" w:lineRule="exact"/>
                      <w:ind w:left="20" w:right="-36"/>
                      <w:rPr>
                        <w:i/>
                        <w:color w:val="FFFFFF"/>
                        <w:spacing w:val="-2"/>
                        <w:sz w:val="28"/>
                      </w:rPr>
                    </w:pPr>
                    <w:r w:rsidRPr="00926083">
                      <w:rPr>
                        <w:i/>
                        <w:color w:val="FFFFFF"/>
                        <w:spacing w:val="-2"/>
                        <w:sz w:val="28"/>
                      </w:rPr>
                      <w:t xml:space="preserve">BSES </w:t>
                    </w:r>
                    <w:proofErr w:type="spellStart"/>
                    <w:r w:rsidRPr="00926083">
                      <w:rPr>
                        <w:i/>
                        <w:color w:val="FFFFFF"/>
                        <w:spacing w:val="-2"/>
                        <w:sz w:val="28"/>
                      </w:rPr>
                      <w:t>Rajdhani</w:t>
                    </w:r>
                    <w:proofErr w:type="spellEnd"/>
                    <w:r w:rsidRPr="00926083">
                      <w:rPr>
                        <w:i/>
                        <w:color w:val="FFFFFF"/>
                        <w:spacing w:val="-2"/>
                        <w:sz w:val="28"/>
                      </w:rPr>
                      <w:t xml:space="preserve"> Power Limited</w:t>
                    </w:r>
                  </w:p>
                  <w:p w:rsidR="000A6838" w:rsidRPr="00926083" w:rsidRDefault="000A6838" w:rsidP="002A37C9">
                    <w:pPr>
                      <w:widowControl w:val="0"/>
                      <w:autoSpaceDE w:val="0"/>
                      <w:autoSpaceDN w:val="0"/>
                      <w:adjustRightInd w:val="0"/>
                      <w:spacing w:line="265" w:lineRule="exact"/>
                      <w:ind w:left="20" w:right="-36"/>
                      <w:rPr>
                        <w:rFonts w:ascii="Times New Roman" w:hAnsi="Times New Roman"/>
                        <w:i/>
                        <w:color w:val="000000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/>
        <w:noProof/>
        <w:szCs w:val="24"/>
        <w:lang w:eastAsia="en-IN"/>
      </w:rPr>
      <mc:AlternateContent>
        <mc:Choice Requires="wpg">
          <w:drawing>
            <wp:anchor distT="0" distB="0" distL="114300" distR="114300" simplePos="0" relativeHeight="251668480" behindDoc="1" locked="0" layoutInCell="0" allowOverlap="1">
              <wp:simplePos x="0" y="0"/>
              <wp:positionH relativeFrom="page">
                <wp:posOffset>817880</wp:posOffset>
              </wp:positionH>
              <wp:positionV relativeFrom="page">
                <wp:posOffset>432435</wp:posOffset>
              </wp:positionV>
              <wp:extent cx="5906135" cy="490220"/>
              <wp:effectExtent l="0" t="0" r="0" b="0"/>
              <wp:wrapNone/>
              <wp:docPr id="7" name="Group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06135" cy="490220"/>
                        <a:chOff x="1288" y="681"/>
                        <a:chExt cx="9301" cy="772"/>
                      </a:xfrm>
                    </wpg:grpSpPr>
                    <wps:wsp>
                      <wps:cNvPr id="8" name="Rectangle 25"/>
                      <wps:cNvSpPr>
                        <a:spLocks/>
                      </wps:cNvSpPr>
                      <wps:spPr bwMode="auto">
                        <a:xfrm>
                          <a:off x="1325" y="720"/>
                          <a:ext cx="3984" cy="347"/>
                        </a:xfrm>
                        <a:prstGeom prst="rect">
                          <a:avLst/>
                        </a:prstGeom>
                        <a:solidFill>
                          <a:srgbClr val="93363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Rectangle 26"/>
                      <wps:cNvSpPr>
                        <a:spLocks/>
                      </wps:cNvSpPr>
                      <wps:spPr bwMode="auto">
                        <a:xfrm>
                          <a:off x="1325" y="1067"/>
                          <a:ext cx="115" cy="275"/>
                        </a:xfrm>
                        <a:prstGeom prst="rect">
                          <a:avLst/>
                        </a:prstGeom>
                        <a:solidFill>
                          <a:srgbClr val="93363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Rectangle 27"/>
                      <wps:cNvSpPr>
                        <a:spLocks/>
                      </wps:cNvSpPr>
                      <wps:spPr bwMode="auto">
                        <a:xfrm>
                          <a:off x="5194" y="1067"/>
                          <a:ext cx="115" cy="275"/>
                        </a:xfrm>
                        <a:prstGeom prst="rect">
                          <a:avLst/>
                        </a:prstGeom>
                        <a:solidFill>
                          <a:srgbClr val="93363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Rectangle 28"/>
                      <wps:cNvSpPr>
                        <a:spLocks/>
                      </wps:cNvSpPr>
                      <wps:spPr bwMode="auto">
                        <a:xfrm>
                          <a:off x="1325" y="1342"/>
                          <a:ext cx="3984" cy="74"/>
                        </a:xfrm>
                        <a:prstGeom prst="rect">
                          <a:avLst/>
                        </a:prstGeom>
                        <a:solidFill>
                          <a:srgbClr val="93363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" name="Rectangle 29"/>
                      <wps:cNvSpPr>
                        <a:spLocks/>
                      </wps:cNvSpPr>
                      <wps:spPr bwMode="auto">
                        <a:xfrm>
                          <a:off x="1440" y="1067"/>
                          <a:ext cx="3754" cy="275"/>
                        </a:xfrm>
                        <a:prstGeom prst="rect">
                          <a:avLst/>
                        </a:prstGeom>
                        <a:solidFill>
                          <a:srgbClr val="93363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Rectangle 30"/>
                      <wps:cNvSpPr>
                        <a:spLocks/>
                      </wps:cNvSpPr>
                      <wps:spPr bwMode="auto">
                        <a:xfrm>
                          <a:off x="1325" y="718"/>
                          <a:ext cx="3984" cy="74"/>
                        </a:xfrm>
                        <a:prstGeom prst="rect">
                          <a:avLst/>
                        </a:prstGeom>
                        <a:solidFill>
                          <a:srgbClr val="93363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Rectangle 31"/>
                      <wps:cNvSpPr>
                        <a:spLocks/>
                      </wps:cNvSpPr>
                      <wps:spPr bwMode="auto">
                        <a:xfrm>
                          <a:off x="1325" y="1342"/>
                          <a:ext cx="3984" cy="74"/>
                        </a:xfrm>
                        <a:prstGeom prst="rect">
                          <a:avLst/>
                        </a:prstGeom>
                        <a:solidFill>
                          <a:srgbClr val="93363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32"/>
                      <wps:cNvSpPr>
                        <a:spLocks/>
                      </wps:cNvSpPr>
                      <wps:spPr bwMode="auto">
                        <a:xfrm>
                          <a:off x="1310" y="1413"/>
                          <a:ext cx="3998" cy="11"/>
                        </a:xfrm>
                        <a:prstGeom prst="rect">
                          <a:avLst/>
                        </a:prstGeom>
                        <a:solidFill>
                          <a:srgbClr val="93363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Freeform 33"/>
                      <wps:cNvSpPr>
                        <a:spLocks/>
                      </wps:cNvSpPr>
                      <wps:spPr bwMode="auto">
                        <a:xfrm>
                          <a:off x="5295" y="1420"/>
                          <a:ext cx="10" cy="0"/>
                        </a:xfrm>
                        <a:custGeom>
                          <a:avLst/>
                          <a:gdLst>
                            <a:gd name="T0" fmla="*/ 0 w 10"/>
                            <a:gd name="T1" fmla="*/ 9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9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34"/>
                      <wps:cNvSpPr>
                        <a:spLocks/>
                      </wps:cNvSpPr>
                      <wps:spPr bwMode="auto">
                        <a:xfrm>
                          <a:off x="5305" y="1420"/>
                          <a:ext cx="5279" cy="0"/>
                        </a:xfrm>
                        <a:custGeom>
                          <a:avLst/>
                          <a:gdLst>
                            <a:gd name="T0" fmla="*/ 0 w 5279"/>
                            <a:gd name="T1" fmla="*/ 5279 w 527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279">
                              <a:moveTo>
                                <a:pt x="0" y="0"/>
                              </a:moveTo>
                              <a:lnTo>
                                <a:pt x="5279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FFBE4E9" id="Group 24" o:spid="_x0000_s1026" style="position:absolute;margin-left:64.4pt;margin-top:34.05pt;width:465.05pt;height:38.6pt;z-index:-251648000;mso-position-horizontal-relative:page;mso-position-vertical-relative:page" coordorigin="1288,681" coordsize="9301,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" o:allowincell="f">
              <v:rect id="Rectangle 25" o:spid="_x0000_s1027" style="position:absolute;left:1325;top:720;width:3984;height:3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" fillcolor="#933634" stroked="f">
                <v:path arrowok="t"/>
              </v:rect>
              <v:rect id="Rectangle 26" o:spid="_x0000_s1028" style="position:absolute;left:1325;top:1067;width:115;height: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" fillcolor="#933634" stroked="f">
                <v:path arrowok="t"/>
              </v:rect>
              <v:rect id="Rectangle 27" o:spid="_x0000_s1029" style="position:absolute;left:5194;top:1067;width:115;height: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" fillcolor="#933634" stroked="f">
                <v:path arrowok="t"/>
              </v:rect>
              <v:rect id="Rectangle 28" o:spid="_x0000_s1030" style="position:absolute;left:1325;top:1342;width:3984;height: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" fillcolor="#933634" stroked="f">
                <v:path arrowok="t"/>
              </v:rect>
              <v:rect id="Rectangle 29" o:spid="_x0000_s1031" style="position:absolute;left:1440;top:1067;width:3754;height: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" fillcolor="#933634" stroked="f">
                <v:path arrowok="t"/>
              </v:rect>
              <v:rect id="Rectangle 30" o:spid="_x0000_s1032" style="position:absolute;left:1325;top:718;width:3984;height: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" fillcolor="#933634" stroked="f">
                <v:path arrowok="t"/>
              </v:rect>
              <v:rect id="Rectangle 31" o:spid="_x0000_s1033" style="position:absolute;left:1325;top:1342;width:3984;height: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" fillcolor="#933634" stroked="f">
                <v:path arrowok="t"/>
              </v:rect>
              <v:rect id="Rectangle 32" o:spid="_x0000_s1034" style="position:absolute;left:1310;top:1413;width:3998;height: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" fillcolor="#933634" stroked="f">
                <v:path arrowok="t"/>
              </v:rect>
              <v:shape id="Freeform 33" o:spid="_x0000_s1035" style="position:absolute;left:5295;top:1420;width:10;height:0;visibility:visible;mso-wrap-style:square;v-text-anchor:top" coordsize="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" path="m,l9,e" filled="f" strokeweight=".58pt">
                <v:path arrowok="t" o:connecttype="custom" o:connectlocs="0,0;9,0" o:connectangles="0,0"/>
              </v:shape>
              <v:shape id="Freeform 34" o:spid="_x0000_s1036" style="position:absolute;left:5305;top:1420;width:5279;height:0;visibility:visible;mso-wrap-style:square;v-text-anchor:top" coordsize="5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" path="m,l5279,e" filled="f" strokeweight=".58pt">
                <v:path arrowok="t" o:connecttype="custom" o:connectlocs="0,0;5279,0" o:connectangles="0,0"/>
              </v:shape>
              <w10:wrap anchorx="page" anchory="page"/>
            </v:group>
          </w:pict>
        </mc:Fallback>
      </mc:AlternateContent>
    </w:r>
    <w:r>
      <w:rPr>
        <w:rFonts w:ascii="Arial" w:hAnsi="Arial"/>
        <w:noProof/>
        <w:szCs w:val="24"/>
        <w:lang w:eastAsia="en-IN"/>
      </w:rPr>
      <mc:AlternateContent>
        <mc:Choice Requires="wps">
          <w:drawing>
            <wp:anchor distT="0" distB="0" distL="114300" distR="114300" simplePos="0" relativeHeight="251669504" behindDoc="1" locked="0" layoutInCell="0" allowOverlap="1">
              <wp:simplePos x="0" y="0"/>
              <wp:positionH relativeFrom="page">
                <wp:posOffset>901700</wp:posOffset>
              </wp:positionH>
              <wp:positionV relativeFrom="page">
                <wp:posOffset>628015</wp:posOffset>
              </wp:positionV>
              <wp:extent cx="2396490" cy="224155"/>
              <wp:effectExtent l="0" t="0" r="0" b="0"/>
              <wp:wrapNone/>
              <wp:docPr id="20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6490" cy="224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7296E" w:rsidRPr="00926083" w:rsidRDefault="0077296E" w:rsidP="002A37C9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65" w:lineRule="exact"/>
                            <w:ind w:left="20" w:right="-36"/>
                            <w:rPr>
                              <w:i/>
                              <w:color w:val="FFFFFF"/>
                              <w:spacing w:val="-2"/>
                              <w:sz w:val="28"/>
                            </w:rPr>
                          </w:pPr>
                          <w:r>
                            <w:rPr>
                              <w:i/>
                              <w:color w:val="FFFFFF"/>
                              <w:spacing w:val="-2"/>
                              <w:sz w:val="28"/>
                            </w:rPr>
                            <w:t>BSES Yamuna</w:t>
                          </w:r>
                          <w:r w:rsidRPr="00926083">
                            <w:rPr>
                              <w:i/>
                              <w:color w:val="FFFFFF"/>
                              <w:spacing w:val="-2"/>
                              <w:sz w:val="28"/>
                            </w:rPr>
                            <w:t xml:space="preserve"> Power Limited</w:t>
                          </w:r>
                        </w:p>
                        <w:p w:rsidR="0077296E" w:rsidRPr="00926083" w:rsidRDefault="0077296E" w:rsidP="002A37C9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65" w:lineRule="exact"/>
                            <w:ind w:left="20" w:right="-36"/>
                            <w:rPr>
                              <w:rFonts w:ascii="Times New Roman" w:hAnsi="Times New Roman"/>
                              <w:i/>
                              <w:color w:val="000000"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8" type="#_x0000_t202" style="position:absolute;margin-left:71pt;margin-top:49.45pt;width:188.7pt;height:17.65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" o:allowincell="f" filled="f" stroked="f">
              <v:textbox inset="0,0,0,0">
                <w:txbxContent>
                  <w:p w:rsidR="000A6838" w:rsidRPr="00926083" w:rsidRDefault="000A6838" w:rsidP="002A37C9">
                    <w:pPr>
                      <w:widowControl w:val="0"/>
                      <w:autoSpaceDE w:val="0"/>
                      <w:autoSpaceDN w:val="0"/>
                      <w:adjustRightInd w:val="0"/>
                      <w:spacing w:line="265" w:lineRule="exact"/>
                      <w:ind w:left="20" w:right="-36"/>
                      <w:rPr>
                        <w:i/>
                        <w:color w:val="FFFFFF"/>
                        <w:spacing w:val="-2"/>
                        <w:sz w:val="28"/>
                      </w:rPr>
                    </w:pPr>
                    <w:r>
                      <w:rPr>
                        <w:i/>
                        <w:color w:val="FFFFFF"/>
                        <w:spacing w:val="-2"/>
                        <w:sz w:val="28"/>
                      </w:rPr>
                      <w:t>BSES Yamuna</w:t>
                    </w:r>
                    <w:r w:rsidRPr="00926083">
                      <w:rPr>
                        <w:i/>
                        <w:color w:val="FFFFFF"/>
                        <w:spacing w:val="-2"/>
                        <w:sz w:val="28"/>
                      </w:rPr>
                      <w:t xml:space="preserve"> Power Limited</w:t>
                    </w:r>
                  </w:p>
                  <w:p w:rsidR="000A6838" w:rsidRPr="00926083" w:rsidRDefault="000A6838" w:rsidP="002A37C9">
                    <w:pPr>
                      <w:widowControl w:val="0"/>
                      <w:autoSpaceDE w:val="0"/>
                      <w:autoSpaceDN w:val="0"/>
                      <w:adjustRightInd w:val="0"/>
                      <w:spacing w:line="265" w:lineRule="exact"/>
                      <w:ind w:left="20" w:right="-36"/>
                      <w:rPr>
                        <w:rFonts w:ascii="Times New Roman" w:hAnsi="Times New Roman"/>
                        <w:i/>
                        <w:color w:val="000000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/>
        <w:noProof/>
        <w:szCs w:val="24"/>
        <w:lang w:eastAsia="en-IN"/>
      </w:rPr>
      <mc:AlternateContent>
        <mc:Choice Requires="wps">
          <w:drawing>
            <wp:anchor distT="0" distB="0" distL="114300" distR="114300" simplePos="0" relativeHeight="251665408" behindDoc="1" locked="0" layoutInCell="0" allowOverlap="1">
              <wp:simplePos x="0" y="0"/>
              <wp:positionH relativeFrom="page">
                <wp:posOffset>3705225</wp:posOffset>
              </wp:positionH>
              <wp:positionV relativeFrom="page">
                <wp:posOffset>508000</wp:posOffset>
              </wp:positionV>
              <wp:extent cx="2953385" cy="353060"/>
              <wp:effectExtent l="0" t="0" r="0" b="0"/>
              <wp:wrapNone/>
              <wp:docPr id="6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3385" cy="353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7296E" w:rsidRPr="00884553" w:rsidRDefault="0077296E" w:rsidP="002A37C9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3" o:spid="_x0000_s1029" type="#_x0000_t202" style="position:absolute;margin-left:291.75pt;margin-top:40pt;width:232.55pt;height:27.8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" o:allowincell="f" filled="f" stroked="f">
              <v:textbox inset="0,0,0,0">
                <w:txbxContent>
                  <w:p w:rsidR="000A6838" w:rsidRPr="00884553" w:rsidRDefault="000A6838" w:rsidP="002A37C9"/>
                </w:txbxContent>
              </v:textbox>
              <w10:wrap anchorx="page" anchory="page"/>
            </v:shape>
          </w:pict>
        </mc:Fallback>
      </mc:AlternateContent>
    </w:r>
    <w:r>
      <w:tab/>
    </w:r>
    <w:r>
      <w:tab/>
    </w:r>
  </w:p>
  <w:p w:rsidR="0077296E" w:rsidRDefault="007729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DD0EE36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235058"/>
    <w:multiLevelType w:val="hybridMultilevel"/>
    <w:tmpl w:val="059CB4E8"/>
    <w:lvl w:ilvl="0" w:tplc="292AB826">
      <w:start w:val="1"/>
      <w:numFmt w:val="lowerRoman"/>
      <w:lvlText w:val="%1."/>
      <w:lvlJc w:val="right"/>
      <w:pPr>
        <w:ind w:left="720" w:hanging="360"/>
      </w:pPr>
      <w:rPr>
        <w:sz w:val="24"/>
        <w:szCs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5029C"/>
    <w:multiLevelType w:val="hybridMultilevel"/>
    <w:tmpl w:val="98E8605A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468"/>
    <w:multiLevelType w:val="hybridMultilevel"/>
    <w:tmpl w:val="DF30C260"/>
    <w:lvl w:ilvl="0" w:tplc="AC9A2AC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965D7"/>
    <w:multiLevelType w:val="multilevel"/>
    <w:tmpl w:val="53F42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asciiTheme="minorHAnsi" w:hAnsiTheme="minorHAnsi" w:hint="default"/>
        <w:b w:val="0"/>
        <w:bCs/>
        <w:sz w:val="24"/>
        <w:szCs w:val="24"/>
      </w:rPr>
    </w:lvl>
    <w:lvl w:ilvl="3">
      <w:start w:val="1"/>
      <w:numFmt w:val="lowerLetter"/>
      <w:lvlText w:val="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5" w15:restartNumberingAfterBreak="0">
    <w:nsid w:val="05BD518F"/>
    <w:multiLevelType w:val="hybridMultilevel"/>
    <w:tmpl w:val="5AC0F644"/>
    <w:lvl w:ilvl="0" w:tplc="9B20B152">
      <w:start w:val="1"/>
      <w:numFmt w:val="lowerRoman"/>
      <w:lvlText w:val="%1."/>
      <w:lvlJc w:val="left"/>
      <w:pPr>
        <w:ind w:left="32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C00E3"/>
    <w:multiLevelType w:val="multilevel"/>
    <w:tmpl w:val="DABE68D4"/>
    <w:lvl w:ilvl="0">
      <w:start w:val="1"/>
      <w:numFmt w:val="none"/>
      <w:lvlText w:val="1.B.1"/>
      <w:lvlJc w:val="left"/>
      <w:pPr>
        <w:ind w:left="1440" w:hanging="360"/>
      </w:pPr>
      <w:rPr>
        <w:rFonts w:hint="default"/>
      </w:rPr>
    </w:lvl>
    <w:lvl w:ilvl="1">
      <w:start w:val="1"/>
      <w:numFmt w:val="none"/>
      <w:lvlText w:val="1.B.2"/>
      <w:lvlJc w:val="left"/>
      <w:pPr>
        <w:ind w:left="2160" w:hanging="360"/>
      </w:pPr>
      <w:rPr>
        <w:rFonts w:hint="default"/>
      </w:rPr>
    </w:lvl>
    <w:lvl w:ilvl="2">
      <w:start w:val="1"/>
      <w:numFmt w:val="none"/>
      <w:lvlText w:val="1.B.3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7" w15:restartNumberingAfterBreak="0">
    <w:nsid w:val="0CA308FF"/>
    <w:multiLevelType w:val="hybridMultilevel"/>
    <w:tmpl w:val="AD7AA5CE"/>
    <w:lvl w:ilvl="0" w:tplc="04090017">
      <w:start w:val="1"/>
      <w:numFmt w:val="lowerLetter"/>
      <w:lvlText w:val="%1)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" w15:restartNumberingAfterBreak="0">
    <w:nsid w:val="0F431F9E"/>
    <w:multiLevelType w:val="multilevel"/>
    <w:tmpl w:val="40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05946CC"/>
    <w:multiLevelType w:val="multilevel"/>
    <w:tmpl w:val="2C368682"/>
    <w:lvl w:ilvl="0">
      <w:start w:val="1"/>
      <w:numFmt w:val="decimal"/>
      <w:pStyle w:val="ARRB11"/>
      <w:lvlText w:val="4.%1"/>
      <w:lvlJc w:val="left"/>
      <w:pPr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 w:val="0"/>
        <w:color w:val="auto"/>
        <w:sz w:val="28"/>
        <w:szCs w:val="23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16160AFE"/>
    <w:multiLevelType w:val="multilevel"/>
    <w:tmpl w:val="795AF826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00" w:hanging="720"/>
      </w:pPr>
      <w:rPr>
        <w:rFonts w:asciiTheme="minorHAnsi" w:hAnsiTheme="minorHAnsi" w:cs="Calibri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="Calibri" w:hint="default"/>
        <w:b/>
        <w:sz w:val="28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asciiTheme="minorHAnsi" w:hAnsiTheme="minorHAnsi" w:cs="Calibri" w:hint="default"/>
        <w:b/>
        <w:sz w:val="28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asciiTheme="minorHAnsi" w:hAnsiTheme="minorHAnsi" w:cs="Calibri" w:hint="default"/>
        <w:b/>
        <w:sz w:val="28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asciiTheme="minorHAnsi" w:hAnsiTheme="minorHAnsi" w:cs="Calibri" w:hint="default"/>
        <w:b/>
        <w:sz w:val="28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asciiTheme="minorHAnsi" w:hAnsiTheme="minorHAnsi" w:cs="Calibri" w:hint="default"/>
        <w:b/>
        <w:sz w:val="28"/>
      </w:rPr>
    </w:lvl>
    <w:lvl w:ilvl="7">
      <w:start w:val="1"/>
      <w:numFmt w:val="decimal"/>
      <w:isLgl/>
      <w:lvlText w:val="%1.%2.%3.%4.%5.%6.%7.%8"/>
      <w:lvlJc w:val="left"/>
      <w:pPr>
        <w:ind w:left="2700" w:hanging="1440"/>
      </w:pPr>
      <w:rPr>
        <w:rFonts w:asciiTheme="minorHAnsi" w:hAnsiTheme="minorHAnsi" w:cs="Calibri" w:hint="default"/>
        <w:b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asciiTheme="minorHAnsi" w:hAnsiTheme="minorHAnsi" w:cs="Calibri" w:hint="default"/>
        <w:b/>
        <w:sz w:val="28"/>
      </w:rPr>
    </w:lvl>
  </w:abstractNum>
  <w:abstractNum w:abstractNumId="11" w15:restartNumberingAfterBreak="0">
    <w:nsid w:val="187913EF"/>
    <w:multiLevelType w:val="hybridMultilevel"/>
    <w:tmpl w:val="5EAA3E02"/>
    <w:lvl w:ilvl="0" w:tplc="DCCACE12">
      <w:start w:val="1"/>
      <w:numFmt w:val="decimal"/>
      <w:lvlText w:val="2.%1"/>
      <w:lvlJc w:val="left"/>
      <w:pPr>
        <w:ind w:left="1146" w:hanging="360"/>
      </w:pPr>
      <w:rPr>
        <w:rFonts w:hint="default"/>
        <w:b w:val="0"/>
        <w:color w:val="000000" w:themeColor="text1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A033AB"/>
    <w:multiLevelType w:val="hybridMultilevel"/>
    <w:tmpl w:val="B8566300"/>
    <w:lvl w:ilvl="0" w:tplc="40AEA010">
      <w:start w:val="1"/>
      <w:numFmt w:val="decimal"/>
      <w:lvlText w:val="1A.1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0D4EDC"/>
    <w:multiLevelType w:val="hybridMultilevel"/>
    <w:tmpl w:val="17EE7C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AAA8605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BBB24C7A">
      <w:start w:val="1"/>
      <w:numFmt w:val="decimal"/>
      <w:lvlText w:val="%3."/>
      <w:lvlJc w:val="left"/>
      <w:pPr>
        <w:ind w:left="2160" w:hanging="180"/>
      </w:pPr>
      <w:rPr>
        <w:rFonts w:asciiTheme="minorHAnsi" w:eastAsia="Times New Roman" w:hAnsiTheme="minorHAnsi" w:cstheme="minorHAnsi"/>
      </w:rPr>
    </w:lvl>
    <w:lvl w:ilvl="3" w:tplc="0AA4A222">
      <w:start w:val="1"/>
      <w:numFmt w:val="lowerRoman"/>
      <w:lvlText w:val="%4."/>
      <w:lvlJc w:val="left"/>
      <w:pPr>
        <w:ind w:left="3240" w:hanging="720"/>
      </w:pPr>
      <w:rPr>
        <w:rFonts w:hint="default"/>
        <w:b w:val="0"/>
      </w:rPr>
    </w:lvl>
    <w:lvl w:ilvl="4" w:tplc="361ADB9E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ECE6DA24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CC30FF0A">
      <w:start w:val="7"/>
      <w:numFmt w:val="lowerLetter"/>
      <w:lvlText w:val="(%7)"/>
      <w:lvlJc w:val="left"/>
      <w:pPr>
        <w:ind w:left="5040" w:hanging="360"/>
      </w:pPr>
      <w:rPr>
        <w:rFonts w:hint="default"/>
      </w:rPr>
    </w:lvl>
    <w:lvl w:ilvl="7" w:tplc="B7C2004A">
      <w:start w:val="1"/>
      <w:numFmt w:val="decimal"/>
      <w:lvlText w:val="%8)"/>
      <w:lvlJc w:val="left"/>
      <w:pPr>
        <w:ind w:left="5760" w:hanging="360"/>
      </w:pPr>
      <w:rPr>
        <w:rFonts w:hint="default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F328EC"/>
    <w:multiLevelType w:val="multilevel"/>
    <w:tmpl w:val="5E182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asciiTheme="minorHAnsi" w:hAnsiTheme="minorHAnsi" w:hint="default"/>
        <w:b w:val="0"/>
        <w:bCs/>
        <w:sz w:val="24"/>
        <w:szCs w:val="24"/>
      </w:rPr>
    </w:lvl>
    <w:lvl w:ilvl="3">
      <w:start w:val="1"/>
      <w:numFmt w:val="lowerLetter"/>
      <w:lvlText w:val="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15" w15:restartNumberingAfterBreak="0">
    <w:nsid w:val="269716D7"/>
    <w:multiLevelType w:val="hybridMultilevel"/>
    <w:tmpl w:val="DF346B5E"/>
    <w:lvl w:ilvl="0" w:tplc="A31AC998">
      <w:start w:val="1"/>
      <w:numFmt w:val="decimal"/>
      <w:lvlText w:val="1B%1.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E66EBC"/>
    <w:multiLevelType w:val="hybridMultilevel"/>
    <w:tmpl w:val="DD4A1DC8"/>
    <w:lvl w:ilvl="0" w:tplc="DE285738">
      <w:start w:val="1"/>
      <w:numFmt w:val="decimal"/>
      <w:lvlText w:val="3.%1"/>
      <w:lvlJc w:val="left"/>
      <w:pPr>
        <w:ind w:left="720" w:hanging="360"/>
      </w:pPr>
      <w:rPr>
        <w:rFonts w:hint="default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2E397E"/>
    <w:multiLevelType w:val="hybridMultilevel"/>
    <w:tmpl w:val="89BC85DE"/>
    <w:lvl w:ilvl="0" w:tplc="2E5CE816">
      <w:start w:val="1"/>
      <w:numFmt w:val="decimal"/>
      <w:lvlText w:val="2.%1"/>
      <w:lvlJc w:val="left"/>
      <w:pPr>
        <w:ind w:left="1146" w:hanging="360"/>
      </w:pPr>
      <w:rPr>
        <w:rFonts w:hint="default"/>
        <w:b w:val="0"/>
        <w:sz w:val="24"/>
        <w:szCs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EF38A0"/>
    <w:multiLevelType w:val="multilevel"/>
    <w:tmpl w:val="3F58815C"/>
    <w:lvl w:ilvl="0">
      <w:start w:val="5"/>
      <w:numFmt w:val="decimal"/>
      <w:lvlText w:val="%1"/>
      <w:lvlJc w:val="left"/>
      <w:pPr>
        <w:ind w:left="360" w:hanging="360"/>
      </w:pPr>
      <w:rPr>
        <w:rFonts w:ascii="Calibri" w:eastAsia="Times New Roman" w:hAnsi="Calibri" w:cs="Calibri" w:hint="default"/>
        <w:sz w:val="24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ascii="Calibri" w:eastAsia="Times New Roman" w:hAnsi="Calibri" w:cs="Calibri" w:hint="default"/>
        <w:sz w:val="24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ascii="Calibri" w:eastAsia="Times New Roman" w:hAnsi="Calibri" w:cs="Calibri" w:hint="default"/>
        <w:sz w:val="24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ascii="Calibri" w:eastAsia="Times New Roman" w:hAnsi="Calibri" w:cs="Calibri" w:hint="default"/>
        <w:sz w:val="24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ascii="Calibri" w:eastAsia="Times New Roman" w:hAnsi="Calibri" w:cs="Calibri" w:hint="default"/>
        <w:sz w:val="24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ascii="Calibri" w:eastAsia="Times New Roman" w:hAnsi="Calibri" w:cs="Calibri" w:hint="default"/>
        <w:sz w:val="24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ascii="Calibri" w:eastAsia="Times New Roman" w:hAnsi="Calibri" w:cs="Calibri" w:hint="default"/>
        <w:sz w:val="24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ascii="Calibri" w:eastAsia="Times New Roman" w:hAnsi="Calibri" w:cs="Calibri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ascii="Calibri" w:eastAsia="Times New Roman" w:hAnsi="Calibri" w:cs="Calibri" w:hint="default"/>
        <w:sz w:val="24"/>
      </w:rPr>
    </w:lvl>
  </w:abstractNum>
  <w:abstractNum w:abstractNumId="19" w15:restartNumberingAfterBreak="0">
    <w:nsid w:val="347539CF"/>
    <w:multiLevelType w:val="hybridMultilevel"/>
    <w:tmpl w:val="CF1283D4"/>
    <w:lvl w:ilvl="0" w:tplc="B4361848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5E12611"/>
    <w:multiLevelType w:val="multilevel"/>
    <w:tmpl w:val="5B32017C"/>
    <w:styleLink w:val="Style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2"/>
      <w:numFmt w:val="decimal"/>
      <w:isLgl/>
      <w:lvlText w:val="%1.%2"/>
      <w:lvlJc w:val="left"/>
      <w:pPr>
        <w:ind w:left="1260" w:hanging="720"/>
      </w:pPr>
      <w:rPr>
        <w:rFonts w:asciiTheme="minorHAnsi" w:hAnsiTheme="minorHAnsi" w:cs="Calibri"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asciiTheme="minorHAnsi" w:hAnsiTheme="minorHAnsi" w:cs="Calibri" w:hint="default"/>
        <w:b/>
        <w:sz w:val="28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asciiTheme="minorHAnsi" w:hAnsiTheme="minorHAnsi" w:cs="Calibri" w:hint="default"/>
        <w:b/>
        <w:sz w:val="28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asciiTheme="minorHAnsi" w:hAnsiTheme="minorHAnsi" w:cs="Calibri" w:hint="default"/>
        <w:b/>
        <w:sz w:val="28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asciiTheme="minorHAnsi" w:hAnsiTheme="minorHAnsi" w:cs="Calibri" w:hint="default"/>
        <w:b/>
        <w:sz w:val="28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asciiTheme="minorHAnsi" w:hAnsiTheme="minorHAnsi" w:cs="Calibri" w:hint="default"/>
        <w:b/>
        <w:sz w:val="28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asciiTheme="minorHAnsi" w:hAnsiTheme="minorHAnsi" w:cs="Calibri" w:hint="default"/>
        <w:b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asciiTheme="minorHAnsi" w:hAnsiTheme="minorHAnsi" w:cs="Calibri" w:hint="default"/>
        <w:b/>
        <w:sz w:val="28"/>
      </w:rPr>
    </w:lvl>
  </w:abstractNum>
  <w:abstractNum w:abstractNumId="21" w15:restartNumberingAfterBreak="0">
    <w:nsid w:val="3618657F"/>
    <w:multiLevelType w:val="hybridMultilevel"/>
    <w:tmpl w:val="E33E6EDC"/>
    <w:lvl w:ilvl="0" w:tplc="6A8883DE">
      <w:start w:val="1"/>
      <w:numFmt w:val="decimal"/>
      <w:lvlText w:val="4.%1"/>
      <w:lvlJc w:val="left"/>
      <w:pPr>
        <w:ind w:left="720" w:hanging="360"/>
      </w:pPr>
      <w:rPr>
        <w:rFonts w:hint="default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E54019"/>
    <w:multiLevelType w:val="hybridMultilevel"/>
    <w:tmpl w:val="B750F560"/>
    <w:lvl w:ilvl="0" w:tplc="40090015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39193B29"/>
    <w:multiLevelType w:val="hybridMultilevel"/>
    <w:tmpl w:val="3CBA09AA"/>
    <w:lvl w:ilvl="0" w:tplc="292AB826">
      <w:start w:val="1"/>
      <w:numFmt w:val="lowerRoman"/>
      <w:lvlText w:val="%1."/>
      <w:lvlJc w:val="right"/>
      <w:pPr>
        <w:ind w:left="927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EA20CBE"/>
    <w:multiLevelType w:val="hybridMultilevel"/>
    <w:tmpl w:val="2C44A8E6"/>
    <w:lvl w:ilvl="0" w:tplc="39303D42">
      <w:start w:val="1"/>
      <w:numFmt w:val="decimal"/>
      <w:lvlText w:val="%1.B.1"/>
      <w:lvlJc w:val="left"/>
      <w:pPr>
        <w:ind w:left="157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7A2564"/>
    <w:multiLevelType w:val="hybridMultilevel"/>
    <w:tmpl w:val="5B565C52"/>
    <w:lvl w:ilvl="0" w:tplc="04090017">
      <w:start w:val="1"/>
      <w:numFmt w:val="lowerLetter"/>
      <w:lvlText w:val="%1)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4DA1073"/>
    <w:multiLevelType w:val="hybridMultilevel"/>
    <w:tmpl w:val="6CFC6D52"/>
    <w:lvl w:ilvl="0" w:tplc="3BAECC70">
      <w:start w:val="1"/>
      <w:numFmt w:val="decimal"/>
      <w:lvlText w:val="%1.B.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3E5F37"/>
    <w:multiLevelType w:val="multilevel"/>
    <w:tmpl w:val="26F619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 w:themeColor="text1"/>
      </w:rPr>
    </w:lvl>
  </w:abstractNum>
  <w:abstractNum w:abstractNumId="28" w15:restartNumberingAfterBreak="0">
    <w:nsid w:val="4F7E6D94"/>
    <w:multiLevelType w:val="hybridMultilevel"/>
    <w:tmpl w:val="B322A32C"/>
    <w:lvl w:ilvl="0" w:tplc="EF30AD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F20078"/>
    <w:multiLevelType w:val="multilevel"/>
    <w:tmpl w:val="B72CB74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2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36" w:hanging="1800"/>
      </w:pPr>
      <w:rPr>
        <w:rFonts w:hint="default"/>
      </w:rPr>
    </w:lvl>
  </w:abstractNum>
  <w:abstractNum w:abstractNumId="30" w15:restartNumberingAfterBreak="0">
    <w:nsid w:val="5F8B225F"/>
    <w:multiLevelType w:val="multilevel"/>
    <w:tmpl w:val="37D8B6AC"/>
    <w:lvl w:ilvl="0">
      <w:start w:val="1"/>
      <w:numFmt w:val="none"/>
      <w:lvlText w:val="1.B.1"/>
      <w:lvlJc w:val="left"/>
      <w:pPr>
        <w:ind w:left="720" w:hanging="360"/>
      </w:pPr>
      <w:rPr>
        <w:rFonts w:hint="default"/>
      </w:rPr>
    </w:lvl>
    <w:lvl w:ilvl="1">
      <w:start w:val="1"/>
      <w:numFmt w:val="none"/>
      <w:lvlText w:val="1.B.2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1.B.3"/>
      <w:lvlJc w:val="right"/>
      <w:pPr>
        <w:ind w:left="2160" w:hanging="180"/>
      </w:pPr>
      <w:rPr>
        <w:rFonts w:hint="default"/>
      </w:rPr>
    </w:lvl>
    <w:lvl w:ilvl="3">
      <w:start w:val="1"/>
      <w:numFmt w:val="none"/>
      <w:lvlText w:val="1.B.4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 w15:restartNumberingAfterBreak="0">
    <w:nsid w:val="6951244D"/>
    <w:multiLevelType w:val="hybridMultilevel"/>
    <w:tmpl w:val="48E84566"/>
    <w:lvl w:ilvl="0" w:tplc="E1702524">
      <w:start w:val="1"/>
      <w:numFmt w:val="decimal"/>
      <w:lvlText w:val="1B.%1"/>
      <w:lvlJc w:val="left"/>
      <w:pPr>
        <w:ind w:left="883" w:hanging="360"/>
      </w:pPr>
      <w:rPr>
        <w:rFonts w:hint="default"/>
        <w:b w:val="0"/>
        <w:color w:val="auto"/>
        <w:sz w:val="24"/>
        <w:szCs w:val="24"/>
      </w:rPr>
    </w:lvl>
    <w:lvl w:ilvl="1" w:tplc="40090019" w:tentative="1">
      <w:start w:val="1"/>
      <w:numFmt w:val="lowerLetter"/>
      <w:lvlText w:val="%2."/>
      <w:lvlJc w:val="left"/>
      <w:pPr>
        <w:ind w:left="1603" w:hanging="360"/>
      </w:pPr>
    </w:lvl>
    <w:lvl w:ilvl="2" w:tplc="4009001B" w:tentative="1">
      <w:start w:val="1"/>
      <w:numFmt w:val="lowerRoman"/>
      <w:lvlText w:val="%3."/>
      <w:lvlJc w:val="right"/>
      <w:pPr>
        <w:ind w:left="2323" w:hanging="180"/>
      </w:pPr>
    </w:lvl>
    <w:lvl w:ilvl="3" w:tplc="4009000F" w:tentative="1">
      <w:start w:val="1"/>
      <w:numFmt w:val="decimal"/>
      <w:lvlText w:val="%4."/>
      <w:lvlJc w:val="left"/>
      <w:pPr>
        <w:ind w:left="3043" w:hanging="360"/>
      </w:pPr>
    </w:lvl>
    <w:lvl w:ilvl="4" w:tplc="40090019" w:tentative="1">
      <w:start w:val="1"/>
      <w:numFmt w:val="lowerLetter"/>
      <w:lvlText w:val="%5."/>
      <w:lvlJc w:val="left"/>
      <w:pPr>
        <w:ind w:left="3763" w:hanging="360"/>
      </w:pPr>
    </w:lvl>
    <w:lvl w:ilvl="5" w:tplc="4009001B" w:tentative="1">
      <w:start w:val="1"/>
      <w:numFmt w:val="lowerRoman"/>
      <w:lvlText w:val="%6."/>
      <w:lvlJc w:val="right"/>
      <w:pPr>
        <w:ind w:left="4483" w:hanging="180"/>
      </w:pPr>
    </w:lvl>
    <w:lvl w:ilvl="6" w:tplc="4009000F" w:tentative="1">
      <w:start w:val="1"/>
      <w:numFmt w:val="decimal"/>
      <w:lvlText w:val="%7."/>
      <w:lvlJc w:val="left"/>
      <w:pPr>
        <w:ind w:left="5203" w:hanging="360"/>
      </w:pPr>
    </w:lvl>
    <w:lvl w:ilvl="7" w:tplc="40090019" w:tentative="1">
      <w:start w:val="1"/>
      <w:numFmt w:val="lowerLetter"/>
      <w:lvlText w:val="%8."/>
      <w:lvlJc w:val="left"/>
      <w:pPr>
        <w:ind w:left="5923" w:hanging="360"/>
      </w:pPr>
    </w:lvl>
    <w:lvl w:ilvl="8" w:tplc="4009001B" w:tentative="1">
      <w:start w:val="1"/>
      <w:numFmt w:val="lowerRoman"/>
      <w:lvlText w:val="%9."/>
      <w:lvlJc w:val="right"/>
      <w:pPr>
        <w:ind w:left="6643" w:hanging="180"/>
      </w:pPr>
    </w:lvl>
  </w:abstractNum>
  <w:abstractNum w:abstractNumId="32" w15:restartNumberingAfterBreak="0">
    <w:nsid w:val="6D151EFC"/>
    <w:multiLevelType w:val="hybridMultilevel"/>
    <w:tmpl w:val="AECECA24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EC1214C"/>
    <w:multiLevelType w:val="multilevel"/>
    <w:tmpl w:val="3440EDA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4" w15:restartNumberingAfterBreak="0">
    <w:nsid w:val="6F845D94"/>
    <w:multiLevelType w:val="hybridMultilevel"/>
    <w:tmpl w:val="86060DA2"/>
    <w:lvl w:ilvl="0" w:tplc="40090019">
      <w:start w:val="1"/>
      <w:numFmt w:val="lowerLetter"/>
      <w:lvlText w:val="%1."/>
      <w:lvlJc w:val="left"/>
      <w:pPr>
        <w:ind w:left="236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087" w:hanging="360"/>
      </w:pPr>
    </w:lvl>
    <w:lvl w:ilvl="2" w:tplc="4009001B" w:tentative="1">
      <w:start w:val="1"/>
      <w:numFmt w:val="lowerRoman"/>
      <w:lvlText w:val="%3."/>
      <w:lvlJc w:val="right"/>
      <w:pPr>
        <w:ind w:left="3807" w:hanging="180"/>
      </w:pPr>
    </w:lvl>
    <w:lvl w:ilvl="3" w:tplc="4009000F" w:tentative="1">
      <w:start w:val="1"/>
      <w:numFmt w:val="decimal"/>
      <w:lvlText w:val="%4."/>
      <w:lvlJc w:val="left"/>
      <w:pPr>
        <w:ind w:left="4527" w:hanging="360"/>
      </w:pPr>
    </w:lvl>
    <w:lvl w:ilvl="4" w:tplc="40090019" w:tentative="1">
      <w:start w:val="1"/>
      <w:numFmt w:val="lowerLetter"/>
      <w:lvlText w:val="%5."/>
      <w:lvlJc w:val="left"/>
      <w:pPr>
        <w:ind w:left="5247" w:hanging="360"/>
      </w:pPr>
    </w:lvl>
    <w:lvl w:ilvl="5" w:tplc="4009001B" w:tentative="1">
      <w:start w:val="1"/>
      <w:numFmt w:val="lowerRoman"/>
      <w:lvlText w:val="%6."/>
      <w:lvlJc w:val="right"/>
      <w:pPr>
        <w:ind w:left="5967" w:hanging="180"/>
      </w:pPr>
    </w:lvl>
    <w:lvl w:ilvl="6" w:tplc="4009000F" w:tentative="1">
      <w:start w:val="1"/>
      <w:numFmt w:val="decimal"/>
      <w:lvlText w:val="%7."/>
      <w:lvlJc w:val="left"/>
      <w:pPr>
        <w:ind w:left="6687" w:hanging="360"/>
      </w:pPr>
    </w:lvl>
    <w:lvl w:ilvl="7" w:tplc="40090019" w:tentative="1">
      <w:start w:val="1"/>
      <w:numFmt w:val="lowerLetter"/>
      <w:lvlText w:val="%8."/>
      <w:lvlJc w:val="left"/>
      <w:pPr>
        <w:ind w:left="7407" w:hanging="360"/>
      </w:pPr>
    </w:lvl>
    <w:lvl w:ilvl="8" w:tplc="4009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35" w15:restartNumberingAfterBreak="0">
    <w:nsid w:val="7448414F"/>
    <w:multiLevelType w:val="hybridMultilevel"/>
    <w:tmpl w:val="24EE38F4"/>
    <w:lvl w:ilvl="0" w:tplc="26EC801C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767C4BB9"/>
    <w:multiLevelType w:val="hybridMultilevel"/>
    <w:tmpl w:val="977AC47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9D1C7E"/>
    <w:multiLevelType w:val="hybridMultilevel"/>
    <w:tmpl w:val="864CA39E"/>
    <w:lvl w:ilvl="0" w:tplc="40090017">
      <w:start w:val="1"/>
      <w:numFmt w:val="lowerLetter"/>
      <w:lvlText w:val="%1)"/>
      <w:lvlJc w:val="left"/>
      <w:pPr>
        <w:ind w:left="1854" w:hanging="360"/>
      </w:pPr>
    </w:lvl>
    <w:lvl w:ilvl="1" w:tplc="40090019" w:tentative="1">
      <w:start w:val="1"/>
      <w:numFmt w:val="lowerLetter"/>
      <w:lvlText w:val="%2."/>
      <w:lvlJc w:val="left"/>
      <w:pPr>
        <w:ind w:left="2574" w:hanging="360"/>
      </w:pPr>
    </w:lvl>
    <w:lvl w:ilvl="2" w:tplc="4009001B" w:tentative="1">
      <w:start w:val="1"/>
      <w:numFmt w:val="lowerRoman"/>
      <w:lvlText w:val="%3."/>
      <w:lvlJc w:val="right"/>
      <w:pPr>
        <w:ind w:left="3294" w:hanging="180"/>
      </w:pPr>
    </w:lvl>
    <w:lvl w:ilvl="3" w:tplc="4009000F" w:tentative="1">
      <w:start w:val="1"/>
      <w:numFmt w:val="decimal"/>
      <w:lvlText w:val="%4."/>
      <w:lvlJc w:val="left"/>
      <w:pPr>
        <w:ind w:left="4014" w:hanging="360"/>
      </w:pPr>
    </w:lvl>
    <w:lvl w:ilvl="4" w:tplc="40090019" w:tentative="1">
      <w:start w:val="1"/>
      <w:numFmt w:val="lowerLetter"/>
      <w:lvlText w:val="%5."/>
      <w:lvlJc w:val="left"/>
      <w:pPr>
        <w:ind w:left="4734" w:hanging="360"/>
      </w:pPr>
    </w:lvl>
    <w:lvl w:ilvl="5" w:tplc="4009001B" w:tentative="1">
      <w:start w:val="1"/>
      <w:numFmt w:val="lowerRoman"/>
      <w:lvlText w:val="%6."/>
      <w:lvlJc w:val="right"/>
      <w:pPr>
        <w:ind w:left="5454" w:hanging="180"/>
      </w:pPr>
    </w:lvl>
    <w:lvl w:ilvl="6" w:tplc="4009000F" w:tentative="1">
      <w:start w:val="1"/>
      <w:numFmt w:val="decimal"/>
      <w:lvlText w:val="%7."/>
      <w:lvlJc w:val="left"/>
      <w:pPr>
        <w:ind w:left="6174" w:hanging="360"/>
      </w:pPr>
    </w:lvl>
    <w:lvl w:ilvl="7" w:tplc="40090019" w:tentative="1">
      <w:start w:val="1"/>
      <w:numFmt w:val="lowerLetter"/>
      <w:lvlText w:val="%8."/>
      <w:lvlJc w:val="left"/>
      <w:pPr>
        <w:ind w:left="6894" w:hanging="360"/>
      </w:pPr>
    </w:lvl>
    <w:lvl w:ilvl="8" w:tplc="40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8" w15:restartNumberingAfterBreak="0">
    <w:nsid w:val="77B648A5"/>
    <w:multiLevelType w:val="hybridMultilevel"/>
    <w:tmpl w:val="4E94E254"/>
    <w:lvl w:ilvl="0" w:tplc="032CF342">
      <w:start w:val="1"/>
      <w:numFmt w:val="decimal"/>
      <w:lvlText w:val="3.%1"/>
      <w:lvlJc w:val="left"/>
      <w:pPr>
        <w:ind w:left="114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983090"/>
    <w:multiLevelType w:val="hybridMultilevel"/>
    <w:tmpl w:val="95743066"/>
    <w:lvl w:ilvl="0" w:tplc="032CF342">
      <w:start w:val="1"/>
      <w:numFmt w:val="decimal"/>
      <w:lvlText w:val="3.%1"/>
      <w:lvlJc w:val="left"/>
      <w:pPr>
        <w:ind w:left="114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4D7C0B"/>
    <w:multiLevelType w:val="hybridMultilevel"/>
    <w:tmpl w:val="A1D8796A"/>
    <w:lvl w:ilvl="0" w:tplc="3C502618">
      <w:start w:val="1"/>
      <w:numFmt w:val="lowerLetter"/>
      <w:lvlText w:val="%1."/>
      <w:lvlJc w:val="left"/>
      <w:pPr>
        <w:ind w:left="927" w:hanging="360"/>
      </w:pPr>
      <w:rPr>
        <w:rFonts w:hint="default"/>
        <w:b w:val="0"/>
      </w:rPr>
    </w:lvl>
    <w:lvl w:ilvl="1" w:tplc="8C8C684E">
      <w:start w:val="1"/>
      <w:numFmt w:val="lowerLetter"/>
      <w:lvlText w:val="%2."/>
      <w:lvlJc w:val="left"/>
      <w:pPr>
        <w:ind w:left="1647" w:hanging="360"/>
      </w:pPr>
    </w:lvl>
    <w:lvl w:ilvl="2" w:tplc="D5B65B30">
      <w:start w:val="1"/>
      <w:numFmt w:val="lowerRoman"/>
      <w:lvlText w:val="%3."/>
      <w:lvlJc w:val="right"/>
      <w:pPr>
        <w:ind w:left="2367" w:hanging="180"/>
      </w:pPr>
    </w:lvl>
    <w:lvl w:ilvl="3" w:tplc="C90E9234" w:tentative="1">
      <w:start w:val="1"/>
      <w:numFmt w:val="decimal"/>
      <w:lvlText w:val="%4."/>
      <w:lvlJc w:val="left"/>
      <w:pPr>
        <w:ind w:left="3087" w:hanging="360"/>
      </w:pPr>
    </w:lvl>
    <w:lvl w:ilvl="4" w:tplc="44EEB9AA" w:tentative="1">
      <w:start w:val="1"/>
      <w:numFmt w:val="lowerLetter"/>
      <w:lvlText w:val="%5."/>
      <w:lvlJc w:val="left"/>
      <w:pPr>
        <w:ind w:left="3807" w:hanging="360"/>
      </w:pPr>
    </w:lvl>
    <w:lvl w:ilvl="5" w:tplc="352C5662" w:tentative="1">
      <w:start w:val="1"/>
      <w:numFmt w:val="lowerRoman"/>
      <w:lvlText w:val="%6."/>
      <w:lvlJc w:val="right"/>
      <w:pPr>
        <w:ind w:left="4527" w:hanging="180"/>
      </w:pPr>
    </w:lvl>
    <w:lvl w:ilvl="6" w:tplc="5F522672" w:tentative="1">
      <w:start w:val="1"/>
      <w:numFmt w:val="decimal"/>
      <w:lvlText w:val="%7."/>
      <w:lvlJc w:val="left"/>
      <w:pPr>
        <w:ind w:left="5247" w:hanging="360"/>
      </w:pPr>
    </w:lvl>
    <w:lvl w:ilvl="7" w:tplc="3F506D12" w:tentative="1">
      <w:start w:val="1"/>
      <w:numFmt w:val="lowerLetter"/>
      <w:lvlText w:val="%8."/>
      <w:lvlJc w:val="left"/>
      <w:pPr>
        <w:ind w:left="5967" w:hanging="360"/>
      </w:pPr>
    </w:lvl>
    <w:lvl w:ilvl="8" w:tplc="BE6E2358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40"/>
  </w:num>
  <w:num w:numId="3">
    <w:abstractNumId w:val="34"/>
  </w:num>
  <w:num w:numId="4">
    <w:abstractNumId w:val="20"/>
  </w:num>
  <w:num w:numId="5">
    <w:abstractNumId w:val="0"/>
  </w:num>
  <w:num w:numId="6">
    <w:abstractNumId w:val="14"/>
  </w:num>
  <w:num w:numId="7">
    <w:abstractNumId w:val="25"/>
  </w:num>
  <w:num w:numId="8">
    <w:abstractNumId w:val="18"/>
  </w:num>
  <w:num w:numId="9">
    <w:abstractNumId w:val="33"/>
  </w:num>
  <w:num w:numId="10">
    <w:abstractNumId w:val="22"/>
  </w:num>
  <w:num w:numId="11">
    <w:abstractNumId w:val="4"/>
  </w:num>
  <w:num w:numId="12">
    <w:abstractNumId w:val="23"/>
  </w:num>
  <w:num w:numId="13">
    <w:abstractNumId w:val="19"/>
  </w:num>
  <w:num w:numId="14">
    <w:abstractNumId w:val="27"/>
  </w:num>
  <w:num w:numId="15">
    <w:abstractNumId w:val="24"/>
  </w:num>
  <w:num w:numId="16">
    <w:abstractNumId w:val="35"/>
  </w:num>
  <w:num w:numId="17">
    <w:abstractNumId w:val="30"/>
  </w:num>
  <w:num w:numId="18">
    <w:abstractNumId w:val="26"/>
  </w:num>
  <w:num w:numId="19">
    <w:abstractNumId w:val="32"/>
  </w:num>
  <w:num w:numId="20">
    <w:abstractNumId w:val="8"/>
  </w:num>
  <w:num w:numId="21">
    <w:abstractNumId w:val="6"/>
  </w:num>
  <w:num w:numId="22">
    <w:abstractNumId w:val="12"/>
  </w:num>
  <w:num w:numId="23">
    <w:abstractNumId w:val="15"/>
  </w:num>
  <w:num w:numId="24">
    <w:abstractNumId w:val="31"/>
  </w:num>
  <w:num w:numId="25">
    <w:abstractNumId w:val="37"/>
  </w:num>
  <w:num w:numId="26">
    <w:abstractNumId w:val="28"/>
  </w:num>
  <w:num w:numId="27">
    <w:abstractNumId w:val="3"/>
  </w:num>
  <w:num w:numId="28">
    <w:abstractNumId w:val="36"/>
  </w:num>
  <w:num w:numId="29">
    <w:abstractNumId w:val="11"/>
  </w:num>
  <w:num w:numId="30">
    <w:abstractNumId w:val="39"/>
  </w:num>
  <w:num w:numId="31">
    <w:abstractNumId w:val="38"/>
  </w:num>
  <w:num w:numId="32">
    <w:abstractNumId w:val="17"/>
  </w:num>
  <w:num w:numId="33">
    <w:abstractNumId w:val="16"/>
  </w:num>
  <w:num w:numId="34">
    <w:abstractNumId w:val="7"/>
  </w:num>
  <w:num w:numId="35">
    <w:abstractNumId w:val="21"/>
  </w:num>
  <w:num w:numId="36">
    <w:abstractNumId w:val="9"/>
  </w:num>
  <w:num w:numId="37">
    <w:abstractNumId w:val="29"/>
  </w:num>
  <w:num w:numId="38">
    <w:abstractNumId w:val="1"/>
  </w:num>
  <w:num w:numId="39">
    <w:abstractNumId w:val="2"/>
  </w:num>
  <w:num w:numId="40">
    <w:abstractNumId w:val="13"/>
  </w:num>
  <w:num w:numId="4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53F"/>
    <w:rsid w:val="000001B9"/>
    <w:rsid w:val="00000EF2"/>
    <w:rsid w:val="000010B3"/>
    <w:rsid w:val="00001997"/>
    <w:rsid w:val="0000230D"/>
    <w:rsid w:val="000047B3"/>
    <w:rsid w:val="000049BD"/>
    <w:rsid w:val="00007D08"/>
    <w:rsid w:val="00010190"/>
    <w:rsid w:val="00010C8C"/>
    <w:rsid w:val="0001175A"/>
    <w:rsid w:val="00012793"/>
    <w:rsid w:val="00013AD9"/>
    <w:rsid w:val="0001522B"/>
    <w:rsid w:val="00015A9B"/>
    <w:rsid w:val="0001651B"/>
    <w:rsid w:val="00016F60"/>
    <w:rsid w:val="000172C5"/>
    <w:rsid w:val="0001735C"/>
    <w:rsid w:val="00020C7A"/>
    <w:rsid w:val="00020F7E"/>
    <w:rsid w:val="000210C3"/>
    <w:rsid w:val="000220D4"/>
    <w:rsid w:val="00022A43"/>
    <w:rsid w:val="00025E96"/>
    <w:rsid w:val="0002671B"/>
    <w:rsid w:val="00026B02"/>
    <w:rsid w:val="000272CF"/>
    <w:rsid w:val="00030410"/>
    <w:rsid w:val="000307E7"/>
    <w:rsid w:val="00031099"/>
    <w:rsid w:val="0003301D"/>
    <w:rsid w:val="00033161"/>
    <w:rsid w:val="0003420D"/>
    <w:rsid w:val="000344FD"/>
    <w:rsid w:val="00034696"/>
    <w:rsid w:val="000377E6"/>
    <w:rsid w:val="000378CC"/>
    <w:rsid w:val="0004088A"/>
    <w:rsid w:val="000415FB"/>
    <w:rsid w:val="000421AD"/>
    <w:rsid w:val="000429E2"/>
    <w:rsid w:val="00042F19"/>
    <w:rsid w:val="000433B1"/>
    <w:rsid w:val="00043674"/>
    <w:rsid w:val="00044183"/>
    <w:rsid w:val="00044BEC"/>
    <w:rsid w:val="00045D5C"/>
    <w:rsid w:val="000475F8"/>
    <w:rsid w:val="00047A38"/>
    <w:rsid w:val="00050533"/>
    <w:rsid w:val="00055084"/>
    <w:rsid w:val="00055B8A"/>
    <w:rsid w:val="000576DA"/>
    <w:rsid w:val="000625F6"/>
    <w:rsid w:val="00062DF2"/>
    <w:rsid w:val="00062FC5"/>
    <w:rsid w:val="000644AA"/>
    <w:rsid w:val="0006613E"/>
    <w:rsid w:val="0006647D"/>
    <w:rsid w:val="00066F69"/>
    <w:rsid w:val="0006742E"/>
    <w:rsid w:val="00070C66"/>
    <w:rsid w:val="00075B9B"/>
    <w:rsid w:val="0007695D"/>
    <w:rsid w:val="000772C8"/>
    <w:rsid w:val="00080708"/>
    <w:rsid w:val="000807E9"/>
    <w:rsid w:val="00082324"/>
    <w:rsid w:val="00082EFF"/>
    <w:rsid w:val="00083E83"/>
    <w:rsid w:val="00083F36"/>
    <w:rsid w:val="000842A4"/>
    <w:rsid w:val="0008571E"/>
    <w:rsid w:val="0008670B"/>
    <w:rsid w:val="000867CA"/>
    <w:rsid w:val="00086C4F"/>
    <w:rsid w:val="00087D65"/>
    <w:rsid w:val="00093CD8"/>
    <w:rsid w:val="00095C0A"/>
    <w:rsid w:val="000A4C93"/>
    <w:rsid w:val="000A5B88"/>
    <w:rsid w:val="000A6838"/>
    <w:rsid w:val="000A7F9C"/>
    <w:rsid w:val="000B04B6"/>
    <w:rsid w:val="000B2069"/>
    <w:rsid w:val="000B39F9"/>
    <w:rsid w:val="000B4B1E"/>
    <w:rsid w:val="000B512D"/>
    <w:rsid w:val="000B7D7C"/>
    <w:rsid w:val="000C0353"/>
    <w:rsid w:val="000C06BA"/>
    <w:rsid w:val="000C0EC7"/>
    <w:rsid w:val="000C131C"/>
    <w:rsid w:val="000C31A5"/>
    <w:rsid w:val="000C67B4"/>
    <w:rsid w:val="000C73BC"/>
    <w:rsid w:val="000C7517"/>
    <w:rsid w:val="000D0FEA"/>
    <w:rsid w:val="000D1901"/>
    <w:rsid w:val="000D1B10"/>
    <w:rsid w:val="000D2329"/>
    <w:rsid w:val="000D2D40"/>
    <w:rsid w:val="000D42C7"/>
    <w:rsid w:val="000D5083"/>
    <w:rsid w:val="000D7601"/>
    <w:rsid w:val="000E0104"/>
    <w:rsid w:val="000E125C"/>
    <w:rsid w:val="000E1AD0"/>
    <w:rsid w:val="000E236B"/>
    <w:rsid w:val="000E2B02"/>
    <w:rsid w:val="000E5E2A"/>
    <w:rsid w:val="000F0A36"/>
    <w:rsid w:val="000F0D5A"/>
    <w:rsid w:val="000F1785"/>
    <w:rsid w:val="000F24EE"/>
    <w:rsid w:val="000F2DEF"/>
    <w:rsid w:val="000F31EF"/>
    <w:rsid w:val="000F4045"/>
    <w:rsid w:val="000F49FC"/>
    <w:rsid w:val="0010222C"/>
    <w:rsid w:val="001024F7"/>
    <w:rsid w:val="00103DA3"/>
    <w:rsid w:val="00104F60"/>
    <w:rsid w:val="0010581A"/>
    <w:rsid w:val="00105827"/>
    <w:rsid w:val="00106E65"/>
    <w:rsid w:val="0010790B"/>
    <w:rsid w:val="0011087A"/>
    <w:rsid w:val="00113303"/>
    <w:rsid w:val="001142DA"/>
    <w:rsid w:val="00114834"/>
    <w:rsid w:val="001162C9"/>
    <w:rsid w:val="0012076D"/>
    <w:rsid w:val="00120940"/>
    <w:rsid w:val="00121530"/>
    <w:rsid w:val="001234D7"/>
    <w:rsid w:val="001269CB"/>
    <w:rsid w:val="00130463"/>
    <w:rsid w:val="001322B5"/>
    <w:rsid w:val="00132ED9"/>
    <w:rsid w:val="00134492"/>
    <w:rsid w:val="00134EFD"/>
    <w:rsid w:val="00135B11"/>
    <w:rsid w:val="00135B88"/>
    <w:rsid w:val="00135EB0"/>
    <w:rsid w:val="00136C15"/>
    <w:rsid w:val="00141F48"/>
    <w:rsid w:val="0014292B"/>
    <w:rsid w:val="00143D1F"/>
    <w:rsid w:val="00143FCE"/>
    <w:rsid w:val="00146946"/>
    <w:rsid w:val="0014765E"/>
    <w:rsid w:val="00147C93"/>
    <w:rsid w:val="00151F8E"/>
    <w:rsid w:val="0015439A"/>
    <w:rsid w:val="001555CC"/>
    <w:rsid w:val="001555D1"/>
    <w:rsid w:val="001562C6"/>
    <w:rsid w:val="00157C3E"/>
    <w:rsid w:val="00160599"/>
    <w:rsid w:val="00160A98"/>
    <w:rsid w:val="00160B26"/>
    <w:rsid w:val="00160E09"/>
    <w:rsid w:val="001612C6"/>
    <w:rsid w:val="001624CC"/>
    <w:rsid w:val="00163A64"/>
    <w:rsid w:val="001653C9"/>
    <w:rsid w:val="00170050"/>
    <w:rsid w:val="00171FCA"/>
    <w:rsid w:val="001720EC"/>
    <w:rsid w:val="0017267D"/>
    <w:rsid w:val="00173355"/>
    <w:rsid w:val="001743C1"/>
    <w:rsid w:val="00177C29"/>
    <w:rsid w:val="00177E64"/>
    <w:rsid w:val="0018246B"/>
    <w:rsid w:val="00187902"/>
    <w:rsid w:val="00187F7D"/>
    <w:rsid w:val="00191073"/>
    <w:rsid w:val="00196E03"/>
    <w:rsid w:val="001A16C4"/>
    <w:rsid w:val="001A41AA"/>
    <w:rsid w:val="001A4855"/>
    <w:rsid w:val="001A49C8"/>
    <w:rsid w:val="001A5CE5"/>
    <w:rsid w:val="001B024D"/>
    <w:rsid w:val="001B0594"/>
    <w:rsid w:val="001B1450"/>
    <w:rsid w:val="001B400C"/>
    <w:rsid w:val="001B4369"/>
    <w:rsid w:val="001B51CC"/>
    <w:rsid w:val="001B5B4D"/>
    <w:rsid w:val="001B5E24"/>
    <w:rsid w:val="001B7C6D"/>
    <w:rsid w:val="001C09D3"/>
    <w:rsid w:val="001C1482"/>
    <w:rsid w:val="001C1CAD"/>
    <w:rsid w:val="001C1CCB"/>
    <w:rsid w:val="001C1E17"/>
    <w:rsid w:val="001C2597"/>
    <w:rsid w:val="001C3DFF"/>
    <w:rsid w:val="001C4B26"/>
    <w:rsid w:val="001D059A"/>
    <w:rsid w:val="001D0A2A"/>
    <w:rsid w:val="001D2D6B"/>
    <w:rsid w:val="001D322B"/>
    <w:rsid w:val="001D32ED"/>
    <w:rsid w:val="001D5967"/>
    <w:rsid w:val="001D6086"/>
    <w:rsid w:val="001E09D6"/>
    <w:rsid w:val="001E0C6C"/>
    <w:rsid w:val="001E2250"/>
    <w:rsid w:val="001E2762"/>
    <w:rsid w:val="001E76C3"/>
    <w:rsid w:val="001F162A"/>
    <w:rsid w:val="001F1A6A"/>
    <w:rsid w:val="001F1F8C"/>
    <w:rsid w:val="001F3529"/>
    <w:rsid w:val="001F3727"/>
    <w:rsid w:val="001F5475"/>
    <w:rsid w:val="001F5C72"/>
    <w:rsid w:val="001F6557"/>
    <w:rsid w:val="001F6FB5"/>
    <w:rsid w:val="00200066"/>
    <w:rsid w:val="00200354"/>
    <w:rsid w:val="002008CD"/>
    <w:rsid w:val="0020128D"/>
    <w:rsid w:val="00203C4F"/>
    <w:rsid w:val="00203C9B"/>
    <w:rsid w:val="002056F8"/>
    <w:rsid w:val="00206E0A"/>
    <w:rsid w:val="00210ADF"/>
    <w:rsid w:val="0021105F"/>
    <w:rsid w:val="00213A91"/>
    <w:rsid w:val="00214302"/>
    <w:rsid w:val="002153FE"/>
    <w:rsid w:val="00222C51"/>
    <w:rsid w:val="00224D46"/>
    <w:rsid w:val="00225A20"/>
    <w:rsid w:val="00231601"/>
    <w:rsid w:val="002358FA"/>
    <w:rsid w:val="00242450"/>
    <w:rsid w:val="00242E7B"/>
    <w:rsid w:val="00243AA6"/>
    <w:rsid w:val="00250E82"/>
    <w:rsid w:val="0025222F"/>
    <w:rsid w:val="00252363"/>
    <w:rsid w:val="00252A99"/>
    <w:rsid w:val="00256F25"/>
    <w:rsid w:val="0025739F"/>
    <w:rsid w:val="002612DF"/>
    <w:rsid w:val="002628A0"/>
    <w:rsid w:val="00264DF0"/>
    <w:rsid w:val="00270C15"/>
    <w:rsid w:val="0027109F"/>
    <w:rsid w:val="002711FE"/>
    <w:rsid w:val="00272F19"/>
    <w:rsid w:val="00273F49"/>
    <w:rsid w:val="00275CE8"/>
    <w:rsid w:val="00276503"/>
    <w:rsid w:val="002776E8"/>
    <w:rsid w:val="00277B8A"/>
    <w:rsid w:val="002810E9"/>
    <w:rsid w:val="00283D57"/>
    <w:rsid w:val="0028621F"/>
    <w:rsid w:val="00294828"/>
    <w:rsid w:val="0029492F"/>
    <w:rsid w:val="00296087"/>
    <w:rsid w:val="002970FC"/>
    <w:rsid w:val="00297354"/>
    <w:rsid w:val="00297435"/>
    <w:rsid w:val="00297BA2"/>
    <w:rsid w:val="00297CB2"/>
    <w:rsid w:val="002A034B"/>
    <w:rsid w:val="002A04BA"/>
    <w:rsid w:val="002A1476"/>
    <w:rsid w:val="002A2648"/>
    <w:rsid w:val="002A2F65"/>
    <w:rsid w:val="002A37C9"/>
    <w:rsid w:val="002A38E6"/>
    <w:rsid w:val="002A43E3"/>
    <w:rsid w:val="002A5473"/>
    <w:rsid w:val="002B02BE"/>
    <w:rsid w:val="002B1990"/>
    <w:rsid w:val="002B1B87"/>
    <w:rsid w:val="002B1DCB"/>
    <w:rsid w:val="002B2579"/>
    <w:rsid w:val="002B2E9D"/>
    <w:rsid w:val="002B2EC8"/>
    <w:rsid w:val="002B6A52"/>
    <w:rsid w:val="002B728C"/>
    <w:rsid w:val="002C2551"/>
    <w:rsid w:val="002C39D4"/>
    <w:rsid w:val="002C4649"/>
    <w:rsid w:val="002C74AA"/>
    <w:rsid w:val="002C7629"/>
    <w:rsid w:val="002C77EB"/>
    <w:rsid w:val="002C7941"/>
    <w:rsid w:val="002C7C58"/>
    <w:rsid w:val="002D06B8"/>
    <w:rsid w:val="002D0C35"/>
    <w:rsid w:val="002D4043"/>
    <w:rsid w:val="002E2E9A"/>
    <w:rsid w:val="002E2F30"/>
    <w:rsid w:val="002E4DC4"/>
    <w:rsid w:val="002E54BD"/>
    <w:rsid w:val="002E5800"/>
    <w:rsid w:val="002E589D"/>
    <w:rsid w:val="002E7F05"/>
    <w:rsid w:val="002F0958"/>
    <w:rsid w:val="002F0D3A"/>
    <w:rsid w:val="002F0F23"/>
    <w:rsid w:val="002F3C16"/>
    <w:rsid w:val="002F5689"/>
    <w:rsid w:val="002F62D1"/>
    <w:rsid w:val="002F6B0F"/>
    <w:rsid w:val="00301C14"/>
    <w:rsid w:val="003078DE"/>
    <w:rsid w:val="00310085"/>
    <w:rsid w:val="003109DC"/>
    <w:rsid w:val="00313009"/>
    <w:rsid w:val="00313272"/>
    <w:rsid w:val="00313378"/>
    <w:rsid w:val="0031359B"/>
    <w:rsid w:val="00317352"/>
    <w:rsid w:val="003173C5"/>
    <w:rsid w:val="00321F42"/>
    <w:rsid w:val="003237DB"/>
    <w:rsid w:val="00323AD6"/>
    <w:rsid w:val="003263E4"/>
    <w:rsid w:val="0032716C"/>
    <w:rsid w:val="0033027F"/>
    <w:rsid w:val="00330911"/>
    <w:rsid w:val="00333107"/>
    <w:rsid w:val="00333FFF"/>
    <w:rsid w:val="00336AB5"/>
    <w:rsid w:val="00337ECA"/>
    <w:rsid w:val="00340F3D"/>
    <w:rsid w:val="00341236"/>
    <w:rsid w:val="00341B6E"/>
    <w:rsid w:val="003428A5"/>
    <w:rsid w:val="00347FFB"/>
    <w:rsid w:val="003519EF"/>
    <w:rsid w:val="00351EA7"/>
    <w:rsid w:val="00351F33"/>
    <w:rsid w:val="0035348A"/>
    <w:rsid w:val="0035369B"/>
    <w:rsid w:val="003545DB"/>
    <w:rsid w:val="0035612D"/>
    <w:rsid w:val="00357EFB"/>
    <w:rsid w:val="00362050"/>
    <w:rsid w:val="00363F37"/>
    <w:rsid w:val="00367362"/>
    <w:rsid w:val="00370658"/>
    <w:rsid w:val="00371CC5"/>
    <w:rsid w:val="0037313C"/>
    <w:rsid w:val="00373974"/>
    <w:rsid w:val="00373EB6"/>
    <w:rsid w:val="00376153"/>
    <w:rsid w:val="0037720E"/>
    <w:rsid w:val="00377654"/>
    <w:rsid w:val="00377810"/>
    <w:rsid w:val="0037797F"/>
    <w:rsid w:val="00380B06"/>
    <w:rsid w:val="00383209"/>
    <w:rsid w:val="00383787"/>
    <w:rsid w:val="00383A78"/>
    <w:rsid w:val="00384339"/>
    <w:rsid w:val="00384C9A"/>
    <w:rsid w:val="00386F46"/>
    <w:rsid w:val="003924D7"/>
    <w:rsid w:val="003933E8"/>
    <w:rsid w:val="003936B6"/>
    <w:rsid w:val="00394A6A"/>
    <w:rsid w:val="003955E3"/>
    <w:rsid w:val="0039618F"/>
    <w:rsid w:val="00396612"/>
    <w:rsid w:val="00396FF0"/>
    <w:rsid w:val="003A01F2"/>
    <w:rsid w:val="003A0DBC"/>
    <w:rsid w:val="003A2F29"/>
    <w:rsid w:val="003A497E"/>
    <w:rsid w:val="003A4E6E"/>
    <w:rsid w:val="003A51E9"/>
    <w:rsid w:val="003A5650"/>
    <w:rsid w:val="003A57E1"/>
    <w:rsid w:val="003A597D"/>
    <w:rsid w:val="003A7ACF"/>
    <w:rsid w:val="003B2966"/>
    <w:rsid w:val="003B39A7"/>
    <w:rsid w:val="003B39A8"/>
    <w:rsid w:val="003B3EC9"/>
    <w:rsid w:val="003B4F28"/>
    <w:rsid w:val="003C0085"/>
    <w:rsid w:val="003C0A93"/>
    <w:rsid w:val="003C42ED"/>
    <w:rsid w:val="003C4500"/>
    <w:rsid w:val="003C5569"/>
    <w:rsid w:val="003C558B"/>
    <w:rsid w:val="003C5E1A"/>
    <w:rsid w:val="003C5FC5"/>
    <w:rsid w:val="003C7DB9"/>
    <w:rsid w:val="003D0386"/>
    <w:rsid w:val="003D0C79"/>
    <w:rsid w:val="003D1ED8"/>
    <w:rsid w:val="003D2EF9"/>
    <w:rsid w:val="003D3434"/>
    <w:rsid w:val="003D4570"/>
    <w:rsid w:val="003D6809"/>
    <w:rsid w:val="003E050E"/>
    <w:rsid w:val="003E74CE"/>
    <w:rsid w:val="003E7ACC"/>
    <w:rsid w:val="003F287B"/>
    <w:rsid w:val="003F41EB"/>
    <w:rsid w:val="003F75D6"/>
    <w:rsid w:val="003F76CE"/>
    <w:rsid w:val="003F7BF0"/>
    <w:rsid w:val="00400339"/>
    <w:rsid w:val="0040092E"/>
    <w:rsid w:val="004010A7"/>
    <w:rsid w:val="004021B5"/>
    <w:rsid w:val="00402352"/>
    <w:rsid w:val="0040303A"/>
    <w:rsid w:val="00403BAC"/>
    <w:rsid w:val="00403BE1"/>
    <w:rsid w:val="00407235"/>
    <w:rsid w:val="00416C7C"/>
    <w:rsid w:val="00417253"/>
    <w:rsid w:val="00420F17"/>
    <w:rsid w:val="004222F5"/>
    <w:rsid w:val="004246E0"/>
    <w:rsid w:val="00430593"/>
    <w:rsid w:val="0043275C"/>
    <w:rsid w:val="00432E40"/>
    <w:rsid w:val="00434293"/>
    <w:rsid w:val="0043727A"/>
    <w:rsid w:val="00440D77"/>
    <w:rsid w:val="00441326"/>
    <w:rsid w:val="00441EB2"/>
    <w:rsid w:val="00442B92"/>
    <w:rsid w:val="0044601F"/>
    <w:rsid w:val="00446A65"/>
    <w:rsid w:val="00450DE6"/>
    <w:rsid w:val="004524BB"/>
    <w:rsid w:val="00455B66"/>
    <w:rsid w:val="00455D7B"/>
    <w:rsid w:val="00457FB3"/>
    <w:rsid w:val="0046102B"/>
    <w:rsid w:val="004628C2"/>
    <w:rsid w:val="00464B22"/>
    <w:rsid w:val="004651D5"/>
    <w:rsid w:val="00465766"/>
    <w:rsid w:val="00470FB8"/>
    <w:rsid w:val="0047164B"/>
    <w:rsid w:val="00472FB2"/>
    <w:rsid w:val="00473F43"/>
    <w:rsid w:val="00475034"/>
    <w:rsid w:val="00475D11"/>
    <w:rsid w:val="004774E4"/>
    <w:rsid w:val="004814DE"/>
    <w:rsid w:val="00483D0F"/>
    <w:rsid w:val="00485F29"/>
    <w:rsid w:val="00487486"/>
    <w:rsid w:val="004902F0"/>
    <w:rsid w:val="00492060"/>
    <w:rsid w:val="004931E8"/>
    <w:rsid w:val="00494992"/>
    <w:rsid w:val="004B110D"/>
    <w:rsid w:val="004B114C"/>
    <w:rsid w:val="004B3455"/>
    <w:rsid w:val="004B3B2A"/>
    <w:rsid w:val="004B526E"/>
    <w:rsid w:val="004B53F2"/>
    <w:rsid w:val="004B5D9F"/>
    <w:rsid w:val="004C03BD"/>
    <w:rsid w:val="004C103E"/>
    <w:rsid w:val="004C3E56"/>
    <w:rsid w:val="004C494A"/>
    <w:rsid w:val="004C4FF4"/>
    <w:rsid w:val="004C5590"/>
    <w:rsid w:val="004C68A6"/>
    <w:rsid w:val="004C7CD7"/>
    <w:rsid w:val="004D0374"/>
    <w:rsid w:val="004D1475"/>
    <w:rsid w:val="004D21A7"/>
    <w:rsid w:val="004D22CE"/>
    <w:rsid w:val="004D2701"/>
    <w:rsid w:val="004D2BC6"/>
    <w:rsid w:val="004D4314"/>
    <w:rsid w:val="004D44CF"/>
    <w:rsid w:val="004D6D65"/>
    <w:rsid w:val="004D7352"/>
    <w:rsid w:val="004E047A"/>
    <w:rsid w:val="004E2935"/>
    <w:rsid w:val="004E2DD9"/>
    <w:rsid w:val="004E38F1"/>
    <w:rsid w:val="004E3E4C"/>
    <w:rsid w:val="004E6A05"/>
    <w:rsid w:val="004F15B6"/>
    <w:rsid w:val="004F335A"/>
    <w:rsid w:val="004F3B6B"/>
    <w:rsid w:val="004F3FF6"/>
    <w:rsid w:val="004F61CF"/>
    <w:rsid w:val="00500081"/>
    <w:rsid w:val="00501CFF"/>
    <w:rsid w:val="00502225"/>
    <w:rsid w:val="00507152"/>
    <w:rsid w:val="005077A1"/>
    <w:rsid w:val="00510BCA"/>
    <w:rsid w:val="00511E13"/>
    <w:rsid w:val="00512321"/>
    <w:rsid w:val="00512B79"/>
    <w:rsid w:val="00513A02"/>
    <w:rsid w:val="00514F01"/>
    <w:rsid w:val="00515088"/>
    <w:rsid w:val="005150FA"/>
    <w:rsid w:val="00516800"/>
    <w:rsid w:val="0052057C"/>
    <w:rsid w:val="00521590"/>
    <w:rsid w:val="005235F9"/>
    <w:rsid w:val="00524A56"/>
    <w:rsid w:val="005259B1"/>
    <w:rsid w:val="005265BB"/>
    <w:rsid w:val="00530243"/>
    <w:rsid w:val="00535D50"/>
    <w:rsid w:val="00536D65"/>
    <w:rsid w:val="005376E9"/>
    <w:rsid w:val="0054232C"/>
    <w:rsid w:val="00542ACF"/>
    <w:rsid w:val="00543587"/>
    <w:rsid w:val="00544C95"/>
    <w:rsid w:val="00546883"/>
    <w:rsid w:val="00547538"/>
    <w:rsid w:val="00550094"/>
    <w:rsid w:val="0055090D"/>
    <w:rsid w:val="005539E3"/>
    <w:rsid w:val="00554255"/>
    <w:rsid w:val="00554310"/>
    <w:rsid w:val="00554EA2"/>
    <w:rsid w:val="00556943"/>
    <w:rsid w:val="00560C0D"/>
    <w:rsid w:val="00561E2E"/>
    <w:rsid w:val="005643B4"/>
    <w:rsid w:val="00564739"/>
    <w:rsid w:val="00570440"/>
    <w:rsid w:val="00571F5D"/>
    <w:rsid w:val="0057470F"/>
    <w:rsid w:val="00574BBF"/>
    <w:rsid w:val="00574C3D"/>
    <w:rsid w:val="005766A5"/>
    <w:rsid w:val="005771B3"/>
    <w:rsid w:val="005803A4"/>
    <w:rsid w:val="0058218A"/>
    <w:rsid w:val="00582DAE"/>
    <w:rsid w:val="00590571"/>
    <w:rsid w:val="00591922"/>
    <w:rsid w:val="00591C1B"/>
    <w:rsid w:val="00591E15"/>
    <w:rsid w:val="00592B76"/>
    <w:rsid w:val="00593F5F"/>
    <w:rsid w:val="0059487B"/>
    <w:rsid w:val="00594CDC"/>
    <w:rsid w:val="00596BC6"/>
    <w:rsid w:val="005A0546"/>
    <w:rsid w:val="005A1B79"/>
    <w:rsid w:val="005A30F5"/>
    <w:rsid w:val="005A43BE"/>
    <w:rsid w:val="005A4B3F"/>
    <w:rsid w:val="005A5164"/>
    <w:rsid w:val="005A5C50"/>
    <w:rsid w:val="005A63C7"/>
    <w:rsid w:val="005B192F"/>
    <w:rsid w:val="005B1EC5"/>
    <w:rsid w:val="005B279B"/>
    <w:rsid w:val="005B50BE"/>
    <w:rsid w:val="005B52EC"/>
    <w:rsid w:val="005B5919"/>
    <w:rsid w:val="005B5B0C"/>
    <w:rsid w:val="005B5B4B"/>
    <w:rsid w:val="005B6607"/>
    <w:rsid w:val="005B7226"/>
    <w:rsid w:val="005B7520"/>
    <w:rsid w:val="005C02F5"/>
    <w:rsid w:val="005C08A7"/>
    <w:rsid w:val="005C13FD"/>
    <w:rsid w:val="005C1CBD"/>
    <w:rsid w:val="005C3741"/>
    <w:rsid w:val="005C6B1B"/>
    <w:rsid w:val="005C7324"/>
    <w:rsid w:val="005C7509"/>
    <w:rsid w:val="005C77C8"/>
    <w:rsid w:val="005D33F7"/>
    <w:rsid w:val="005D3E1E"/>
    <w:rsid w:val="005D73EB"/>
    <w:rsid w:val="005D7D33"/>
    <w:rsid w:val="005E01C3"/>
    <w:rsid w:val="005E0DB4"/>
    <w:rsid w:val="005E1B42"/>
    <w:rsid w:val="005E34F0"/>
    <w:rsid w:val="005E37B5"/>
    <w:rsid w:val="005E787A"/>
    <w:rsid w:val="005F00FC"/>
    <w:rsid w:val="005F095F"/>
    <w:rsid w:val="005F096B"/>
    <w:rsid w:val="005F0E31"/>
    <w:rsid w:val="005F1840"/>
    <w:rsid w:val="005F3CA0"/>
    <w:rsid w:val="005F504F"/>
    <w:rsid w:val="005F55FB"/>
    <w:rsid w:val="005F6428"/>
    <w:rsid w:val="005F7E65"/>
    <w:rsid w:val="00600845"/>
    <w:rsid w:val="00601567"/>
    <w:rsid w:val="0060319E"/>
    <w:rsid w:val="00603B18"/>
    <w:rsid w:val="00605018"/>
    <w:rsid w:val="006050FB"/>
    <w:rsid w:val="006076CE"/>
    <w:rsid w:val="00610C1C"/>
    <w:rsid w:val="006140D2"/>
    <w:rsid w:val="0061747D"/>
    <w:rsid w:val="006179F4"/>
    <w:rsid w:val="0062064C"/>
    <w:rsid w:val="0062192C"/>
    <w:rsid w:val="00621E2C"/>
    <w:rsid w:val="00622686"/>
    <w:rsid w:val="00623585"/>
    <w:rsid w:val="00623FEC"/>
    <w:rsid w:val="006252C2"/>
    <w:rsid w:val="00626734"/>
    <w:rsid w:val="006272AA"/>
    <w:rsid w:val="00627E75"/>
    <w:rsid w:val="006309F5"/>
    <w:rsid w:val="0063231A"/>
    <w:rsid w:val="00632F05"/>
    <w:rsid w:val="00634502"/>
    <w:rsid w:val="00635C92"/>
    <w:rsid w:val="00637073"/>
    <w:rsid w:val="006376A3"/>
    <w:rsid w:val="00637885"/>
    <w:rsid w:val="00640E1C"/>
    <w:rsid w:val="00645D52"/>
    <w:rsid w:val="00645D84"/>
    <w:rsid w:val="0065085C"/>
    <w:rsid w:val="00650AEE"/>
    <w:rsid w:val="00651C94"/>
    <w:rsid w:val="00652556"/>
    <w:rsid w:val="00652EB4"/>
    <w:rsid w:val="0065363A"/>
    <w:rsid w:val="00654263"/>
    <w:rsid w:val="00655310"/>
    <w:rsid w:val="006560DE"/>
    <w:rsid w:val="0065682A"/>
    <w:rsid w:val="00656C50"/>
    <w:rsid w:val="00657630"/>
    <w:rsid w:val="0066061D"/>
    <w:rsid w:val="006607D8"/>
    <w:rsid w:val="00661377"/>
    <w:rsid w:val="00661540"/>
    <w:rsid w:val="00661A0A"/>
    <w:rsid w:val="00661B22"/>
    <w:rsid w:val="00662AFE"/>
    <w:rsid w:val="0066666D"/>
    <w:rsid w:val="0066752B"/>
    <w:rsid w:val="00670F96"/>
    <w:rsid w:val="00672124"/>
    <w:rsid w:val="0067329B"/>
    <w:rsid w:val="0067491C"/>
    <w:rsid w:val="00674F7E"/>
    <w:rsid w:val="0067642F"/>
    <w:rsid w:val="00677951"/>
    <w:rsid w:val="00680089"/>
    <w:rsid w:val="00681865"/>
    <w:rsid w:val="006836DE"/>
    <w:rsid w:val="00684FE2"/>
    <w:rsid w:val="006854BF"/>
    <w:rsid w:val="00685C38"/>
    <w:rsid w:val="00694143"/>
    <w:rsid w:val="00694A35"/>
    <w:rsid w:val="00696BEA"/>
    <w:rsid w:val="006979A8"/>
    <w:rsid w:val="006A0A60"/>
    <w:rsid w:val="006A0C09"/>
    <w:rsid w:val="006A1600"/>
    <w:rsid w:val="006A24DC"/>
    <w:rsid w:val="006A2656"/>
    <w:rsid w:val="006A4A8A"/>
    <w:rsid w:val="006A4EDF"/>
    <w:rsid w:val="006A5B58"/>
    <w:rsid w:val="006A7DC4"/>
    <w:rsid w:val="006B2717"/>
    <w:rsid w:val="006B2C6D"/>
    <w:rsid w:val="006B3F8E"/>
    <w:rsid w:val="006B451E"/>
    <w:rsid w:val="006B4B8E"/>
    <w:rsid w:val="006B5757"/>
    <w:rsid w:val="006B6276"/>
    <w:rsid w:val="006B6D20"/>
    <w:rsid w:val="006B7AF9"/>
    <w:rsid w:val="006C0629"/>
    <w:rsid w:val="006C0A5A"/>
    <w:rsid w:val="006C3E61"/>
    <w:rsid w:val="006C4844"/>
    <w:rsid w:val="006C65BC"/>
    <w:rsid w:val="006C6A13"/>
    <w:rsid w:val="006C713B"/>
    <w:rsid w:val="006C7D03"/>
    <w:rsid w:val="006C7EA4"/>
    <w:rsid w:val="006D192B"/>
    <w:rsid w:val="006D1F22"/>
    <w:rsid w:val="006D386C"/>
    <w:rsid w:val="006D6686"/>
    <w:rsid w:val="006E0532"/>
    <w:rsid w:val="006E056B"/>
    <w:rsid w:val="006E2B63"/>
    <w:rsid w:val="006E3E83"/>
    <w:rsid w:val="006E5EBD"/>
    <w:rsid w:val="006E78B1"/>
    <w:rsid w:val="006F04DC"/>
    <w:rsid w:val="006F08AE"/>
    <w:rsid w:val="006F15D2"/>
    <w:rsid w:val="006F1746"/>
    <w:rsid w:val="006F26F1"/>
    <w:rsid w:val="006F27B4"/>
    <w:rsid w:val="006F2892"/>
    <w:rsid w:val="006F2EF3"/>
    <w:rsid w:val="006F5A44"/>
    <w:rsid w:val="006F6392"/>
    <w:rsid w:val="006F6F59"/>
    <w:rsid w:val="00700B4F"/>
    <w:rsid w:val="00700F09"/>
    <w:rsid w:val="007015F1"/>
    <w:rsid w:val="00701BF2"/>
    <w:rsid w:val="007020C7"/>
    <w:rsid w:val="007040CA"/>
    <w:rsid w:val="00704314"/>
    <w:rsid w:val="0070641F"/>
    <w:rsid w:val="00710D56"/>
    <w:rsid w:val="007152F4"/>
    <w:rsid w:val="007164A8"/>
    <w:rsid w:val="00716A33"/>
    <w:rsid w:val="00717044"/>
    <w:rsid w:val="00720C9D"/>
    <w:rsid w:val="00721C77"/>
    <w:rsid w:val="007222A8"/>
    <w:rsid w:val="00722D56"/>
    <w:rsid w:val="00723162"/>
    <w:rsid w:val="0072339C"/>
    <w:rsid w:val="0072657B"/>
    <w:rsid w:val="00726602"/>
    <w:rsid w:val="007267FE"/>
    <w:rsid w:val="00726D49"/>
    <w:rsid w:val="007270E9"/>
    <w:rsid w:val="0073173B"/>
    <w:rsid w:val="00733853"/>
    <w:rsid w:val="00734872"/>
    <w:rsid w:val="00734DCE"/>
    <w:rsid w:val="00735217"/>
    <w:rsid w:val="00735849"/>
    <w:rsid w:val="0073758D"/>
    <w:rsid w:val="00740FB4"/>
    <w:rsid w:val="00741967"/>
    <w:rsid w:val="00743C5E"/>
    <w:rsid w:val="007467C8"/>
    <w:rsid w:val="00750247"/>
    <w:rsid w:val="007502CA"/>
    <w:rsid w:val="00750E52"/>
    <w:rsid w:val="00756BDF"/>
    <w:rsid w:val="00760177"/>
    <w:rsid w:val="0076080E"/>
    <w:rsid w:val="00764EE4"/>
    <w:rsid w:val="00770BC3"/>
    <w:rsid w:val="00770EE8"/>
    <w:rsid w:val="00770FCE"/>
    <w:rsid w:val="00771486"/>
    <w:rsid w:val="0077296E"/>
    <w:rsid w:val="007730A2"/>
    <w:rsid w:val="00773653"/>
    <w:rsid w:val="00773943"/>
    <w:rsid w:val="00776945"/>
    <w:rsid w:val="00776EB5"/>
    <w:rsid w:val="00777B30"/>
    <w:rsid w:val="00780258"/>
    <w:rsid w:val="007812DA"/>
    <w:rsid w:val="007831E3"/>
    <w:rsid w:val="00783F8C"/>
    <w:rsid w:val="0078452B"/>
    <w:rsid w:val="007855B5"/>
    <w:rsid w:val="00785CC8"/>
    <w:rsid w:val="00786207"/>
    <w:rsid w:val="00786388"/>
    <w:rsid w:val="0078778B"/>
    <w:rsid w:val="00794568"/>
    <w:rsid w:val="00796ABB"/>
    <w:rsid w:val="00797AF1"/>
    <w:rsid w:val="007A0451"/>
    <w:rsid w:val="007A0B68"/>
    <w:rsid w:val="007A0CD6"/>
    <w:rsid w:val="007A12E2"/>
    <w:rsid w:val="007A1761"/>
    <w:rsid w:val="007A67F2"/>
    <w:rsid w:val="007A6D2A"/>
    <w:rsid w:val="007A7C05"/>
    <w:rsid w:val="007B2CAD"/>
    <w:rsid w:val="007B4A46"/>
    <w:rsid w:val="007B4DAD"/>
    <w:rsid w:val="007B5617"/>
    <w:rsid w:val="007B71FC"/>
    <w:rsid w:val="007B720F"/>
    <w:rsid w:val="007B7958"/>
    <w:rsid w:val="007B79F3"/>
    <w:rsid w:val="007C0218"/>
    <w:rsid w:val="007C251B"/>
    <w:rsid w:val="007C2C2C"/>
    <w:rsid w:val="007C3DC4"/>
    <w:rsid w:val="007C4D03"/>
    <w:rsid w:val="007C6407"/>
    <w:rsid w:val="007D023E"/>
    <w:rsid w:val="007D041C"/>
    <w:rsid w:val="007D14C7"/>
    <w:rsid w:val="007D186A"/>
    <w:rsid w:val="007D1F5C"/>
    <w:rsid w:val="007D222F"/>
    <w:rsid w:val="007D3525"/>
    <w:rsid w:val="007D40D3"/>
    <w:rsid w:val="007D41C8"/>
    <w:rsid w:val="007D4853"/>
    <w:rsid w:val="007D5B08"/>
    <w:rsid w:val="007E3085"/>
    <w:rsid w:val="007E3F0C"/>
    <w:rsid w:val="007E59B2"/>
    <w:rsid w:val="007E6FF8"/>
    <w:rsid w:val="007E7262"/>
    <w:rsid w:val="007F0063"/>
    <w:rsid w:val="007F0709"/>
    <w:rsid w:val="007F0F2B"/>
    <w:rsid w:val="007F1C08"/>
    <w:rsid w:val="007F3ABD"/>
    <w:rsid w:val="007F4F26"/>
    <w:rsid w:val="007F519E"/>
    <w:rsid w:val="007F62F7"/>
    <w:rsid w:val="007F644E"/>
    <w:rsid w:val="00802D91"/>
    <w:rsid w:val="00805BA9"/>
    <w:rsid w:val="00805E76"/>
    <w:rsid w:val="008060CD"/>
    <w:rsid w:val="00811D6F"/>
    <w:rsid w:val="00813160"/>
    <w:rsid w:val="0081366A"/>
    <w:rsid w:val="00814F6C"/>
    <w:rsid w:val="00815F3A"/>
    <w:rsid w:val="008169D0"/>
    <w:rsid w:val="00817096"/>
    <w:rsid w:val="00817F71"/>
    <w:rsid w:val="0082047A"/>
    <w:rsid w:val="00820936"/>
    <w:rsid w:val="008224C7"/>
    <w:rsid w:val="00825E97"/>
    <w:rsid w:val="00825F3F"/>
    <w:rsid w:val="00827E51"/>
    <w:rsid w:val="00830662"/>
    <w:rsid w:val="00830C59"/>
    <w:rsid w:val="00833AF4"/>
    <w:rsid w:val="008340A9"/>
    <w:rsid w:val="00835FDF"/>
    <w:rsid w:val="00836A04"/>
    <w:rsid w:val="00836ABA"/>
    <w:rsid w:val="00837559"/>
    <w:rsid w:val="00837B6F"/>
    <w:rsid w:val="008418A5"/>
    <w:rsid w:val="008418C8"/>
    <w:rsid w:val="00841BCE"/>
    <w:rsid w:val="00841D05"/>
    <w:rsid w:val="008420C7"/>
    <w:rsid w:val="00844442"/>
    <w:rsid w:val="00844CDE"/>
    <w:rsid w:val="00844FED"/>
    <w:rsid w:val="008459AE"/>
    <w:rsid w:val="00846E02"/>
    <w:rsid w:val="0084736D"/>
    <w:rsid w:val="008507A5"/>
    <w:rsid w:val="00851BE6"/>
    <w:rsid w:val="00856511"/>
    <w:rsid w:val="0085692D"/>
    <w:rsid w:val="00857350"/>
    <w:rsid w:val="008613F0"/>
    <w:rsid w:val="00862397"/>
    <w:rsid w:val="0086239F"/>
    <w:rsid w:val="00862CFC"/>
    <w:rsid w:val="00863627"/>
    <w:rsid w:val="008655D6"/>
    <w:rsid w:val="00865D8C"/>
    <w:rsid w:val="00865FA9"/>
    <w:rsid w:val="00866246"/>
    <w:rsid w:val="008673F9"/>
    <w:rsid w:val="00870109"/>
    <w:rsid w:val="00870808"/>
    <w:rsid w:val="00873DF0"/>
    <w:rsid w:val="0087480F"/>
    <w:rsid w:val="00876ED5"/>
    <w:rsid w:val="00877362"/>
    <w:rsid w:val="0087797A"/>
    <w:rsid w:val="00880FBC"/>
    <w:rsid w:val="008815B9"/>
    <w:rsid w:val="0088172E"/>
    <w:rsid w:val="00882728"/>
    <w:rsid w:val="008846BC"/>
    <w:rsid w:val="008852C5"/>
    <w:rsid w:val="008866F5"/>
    <w:rsid w:val="008870C0"/>
    <w:rsid w:val="008903B9"/>
    <w:rsid w:val="0089082B"/>
    <w:rsid w:val="00892468"/>
    <w:rsid w:val="00892AFF"/>
    <w:rsid w:val="008933BE"/>
    <w:rsid w:val="0089340F"/>
    <w:rsid w:val="00893850"/>
    <w:rsid w:val="0089608A"/>
    <w:rsid w:val="00896F1E"/>
    <w:rsid w:val="008A31D0"/>
    <w:rsid w:val="008A3D6C"/>
    <w:rsid w:val="008A53FF"/>
    <w:rsid w:val="008A54AD"/>
    <w:rsid w:val="008A5F82"/>
    <w:rsid w:val="008A601A"/>
    <w:rsid w:val="008A708B"/>
    <w:rsid w:val="008A7752"/>
    <w:rsid w:val="008B164B"/>
    <w:rsid w:val="008B30F2"/>
    <w:rsid w:val="008B574F"/>
    <w:rsid w:val="008B6C62"/>
    <w:rsid w:val="008C029E"/>
    <w:rsid w:val="008C076D"/>
    <w:rsid w:val="008C191B"/>
    <w:rsid w:val="008C1A3B"/>
    <w:rsid w:val="008C224D"/>
    <w:rsid w:val="008C3B60"/>
    <w:rsid w:val="008C42F8"/>
    <w:rsid w:val="008C438A"/>
    <w:rsid w:val="008C5B8F"/>
    <w:rsid w:val="008C6BEB"/>
    <w:rsid w:val="008D07E8"/>
    <w:rsid w:val="008D1FF6"/>
    <w:rsid w:val="008D37F3"/>
    <w:rsid w:val="008D48F2"/>
    <w:rsid w:val="008D52CF"/>
    <w:rsid w:val="008D58B8"/>
    <w:rsid w:val="008D6798"/>
    <w:rsid w:val="008E11C1"/>
    <w:rsid w:val="008E2632"/>
    <w:rsid w:val="008E2E34"/>
    <w:rsid w:val="008E3CE7"/>
    <w:rsid w:val="008E3D4F"/>
    <w:rsid w:val="008E4A16"/>
    <w:rsid w:val="008E5AA1"/>
    <w:rsid w:val="008F2492"/>
    <w:rsid w:val="008F6638"/>
    <w:rsid w:val="008F7DEB"/>
    <w:rsid w:val="00901E5B"/>
    <w:rsid w:val="009029AA"/>
    <w:rsid w:val="00902A8A"/>
    <w:rsid w:val="009040C3"/>
    <w:rsid w:val="00904DE5"/>
    <w:rsid w:val="009115E9"/>
    <w:rsid w:val="00913AC8"/>
    <w:rsid w:val="00913FC0"/>
    <w:rsid w:val="00914959"/>
    <w:rsid w:val="009151E9"/>
    <w:rsid w:val="009163DB"/>
    <w:rsid w:val="00916E2F"/>
    <w:rsid w:val="00920158"/>
    <w:rsid w:val="00921649"/>
    <w:rsid w:val="00921849"/>
    <w:rsid w:val="0092277E"/>
    <w:rsid w:val="00922E5C"/>
    <w:rsid w:val="0092426F"/>
    <w:rsid w:val="009251A6"/>
    <w:rsid w:val="00926B67"/>
    <w:rsid w:val="00927C20"/>
    <w:rsid w:val="009305D6"/>
    <w:rsid w:val="00930E77"/>
    <w:rsid w:val="009321EA"/>
    <w:rsid w:val="00932BB9"/>
    <w:rsid w:val="00932D12"/>
    <w:rsid w:val="00935AEE"/>
    <w:rsid w:val="009373AC"/>
    <w:rsid w:val="00937959"/>
    <w:rsid w:val="00941436"/>
    <w:rsid w:val="009421BD"/>
    <w:rsid w:val="00943EF0"/>
    <w:rsid w:val="00943EF8"/>
    <w:rsid w:val="0094644F"/>
    <w:rsid w:val="009502C0"/>
    <w:rsid w:val="009520C2"/>
    <w:rsid w:val="00953AC3"/>
    <w:rsid w:val="00956ED9"/>
    <w:rsid w:val="00957868"/>
    <w:rsid w:val="00957AED"/>
    <w:rsid w:val="009600F8"/>
    <w:rsid w:val="0096148A"/>
    <w:rsid w:val="00962E6A"/>
    <w:rsid w:val="0096372C"/>
    <w:rsid w:val="00965845"/>
    <w:rsid w:val="00965B89"/>
    <w:rsid w:val="00966781"/>
    <w:rsid w:val="00970E68"/>
    <w:rsid w:val="00973F1B"/>
    <w:rsid w:val="00974A53"/>
    <w:rsid w:val="00980979"/>
    <w:rsid w:val="00981FE2"/>
    <w:rsid w:val="00983F4C"/>
    <w:rsid w:val="009852DB"/>
    <w:rsid w:val="00985DD1"/>
    <w:rsid w:val="00986A96"/>
    <w:rsid w:val="0099038E"/>
    <w:rsid w:val="00990C9D"/>
    <w:rsid w:val="00991743"/>
    <w:rsid w:val="00992334"/>
    <w:rsid w:val="00992827"/>
    <w:rsid w:val="00995061"/>
    <w:rsid w:val="0099588C"/>
    <w:rsid w:val="00995983"/>
    <w:rsid w:val="00995D64"/>
    <w:rsid w:val="009963EB"/>
    <w:rsid w:val="00996700"/>
    <w:rsid w:val="00996755"/>
    <w:rsid w:val="009A1027"/>
    <w:rsid w:val="009A11EB"/>
    <w:rsid w:val="009A3EB4"/>
    <w:rsid w:val="009A4256"/>
    <w:rsid w:val="009A4F59"/>
    <w:rsid w:val="009A6ADC"/>
    <w:rsid w:val="009A6C1C"/>
    <w:rsid w:val="009B0A52"/>
    <w:rsid w:val="009B3C47"/>
    <w:rsid w:val="009B4722"/>
    <w:rsid w:val="009B481C"/>
    <w:rsid w:val="009B50A9"/>
    <w:rsid w:val="009B5232"/>
    <w:rsid w:val="009B5474"/>
    <w:rsid w:val="009B6864"/>
    <w:rsid w:val="009B727A"/>
    <w:rsid w:val="009C111D"/>
    <w:rsid w:val="009C1393"/>
    <w:rsid w:val="009C1CA7"/>
    <w:rsid w:val="009C20B3"/>
    <w:rsid w:val="009C4327"/>
    <w:rsid w:val="009C465B"/>
    <w:rsid w:val="009C4F87"/>
    <w:rsid w:val="009C589F"/>
    <w:rsid w:val="009C5B6E"/>
    <w:rsid w:val="009C7876"/>
    <w:rsid w:val="009C7A24"/>
    <w:rsid w:val="009D0A3B"/>
    <w:rsid w:val="009D2F74"/>
    <w:rsid w:val="009D379C"/>
    <w:rsid w:val="009D3E3B"/>
    <w:rsid w:val="009D545F"/>
    <w:rsid w:val="009D6477"/>
    <w:rsid w:val="009D6716"/>
    <w:rsid w:val="009D69CA"/>
    <w:rsid w:val="009D7C0C"/>
    <w:rsid w:val="009E1D8A"/>
    <w:rsid w:val="009E3586"/>
    <w:rsid w:val="009E3665"/>
    <w:rsid w:val="009E3A37"/>
    <w:rsid w:val="009E3CB5"/>
    <w:rsid w:val="009E6403"/>
    <w:rsid w:val="009E72D4"/>
    <w:rsid w:val="009E7393"/>
    <w:rsid w:val="009F0CB2"/>
    <w:rsid w:val="009F0EAF"/>
    <w:rsid w:val="009F1323"/>
    <w:rsid w:val="009F2B0F"/>
    <w:rsid w:val="009F2E27"/>
    <w:rsid w:val="009F4F00"/>
    <w:rsid w:val="009F5861"/>
    <w:rsid w:val="00A00C19"/>
    <w:rsid w:val="00A01663"/>
    <w:rsid w:val="00A017C9"/>
    <w:rsid w:val="00A03AB4"/>
    <w:rsid w:val="00A071CA"/>
    <w:rsid w:val="00A0742D"/>
    <w:rsid w:val="00A07DAB"/>
    <w:rsid w:val="00A1230B"/>
    <w:rsid w:val="00A12F1C"/>
    <w:rsid w:val="00A136FF"/>
    <w:rsid w:val="00A14AE7"/>
    <w:rsid w:val="00A15250"/>
    <w:rsid w:val="00A15F04"/>
    <w:rsid w:val="00A20698"/>
    <w:rsid w:val="00A2071C"/>
    <w:rsid w:val="00A212F7"/>
    <w:rsid w:val="00A21F41"/>
    <w:rsid w:val="00A226B1"/>
    <w:rsid w:val="00A239C9"/>
    <w:rsid w:val="00A2443D"/>
    <w:rsid w:val="00A2534C"/>
    <w:rsid w:val="00A2667D"/>
    <w:rsid w:val="00A27E25"/>
    <w:rsid w:val="00A308C0"/>
    <w:rsid w:val="00A30AE4"/>
    <w:rsid w:val="00A311F4"/>
    <w:rsid w:val="00A3282F"/>
    <w:rsid w:val="00A3353F"/>
    <w:rsid w:val="00A337AE"/>
    <w:rsid w:val="00A344F0"/>
    <w:rsid w:val="00A345A5"/>
    <w:rsid w:val="00A34894"/>
    <w:rsid w:val="00A36B5B"/>
    <w:rsid w:val="00A37202"/>
    <w:rsid w:val="00A41A42"/>
    <w:rsid w:val="00A4388D"/>
    <w:rsid w:val="00A4482F"/>
    <w:rsid w:val="00A46479"/>
    <w:rsid w:val="00A521EA"/>
    <w:rsid w:val="00A52786"/>
    <w:rsid w:val="00A528C4"/>
    <w:rsid w:val="00A542AA"/>
    <w:rsid w:val="00A563AD"/>
    <w:rsid w:val="00A57397"/>
    <w:rsid w:val="00A6136C"/>
    <w:rsid w:val="00A62E2F"/>
    <w:rsid w:val="00A644A9"/>
    <w:rsid w:val="00A66538"/>
    <w:rsid w:val="00A66922"/>
    <w:rsid w:val="00A72881"/>
    <w:rsid w:val="00A72F1C"/>
    <w:rsid w:val="00A73429"/>
    <w:rsid w:val="00A7429A"/>
    <w:rsid w:val="00A74948"/>
    <w:rsid w:val="00A76DCB"/>
    <w:rsid w:val="00A83C9D"/>
    <w:rsid w:val="00A85804"/>
    <w:rsid w:val="00A85BA6"/>
    <w:rsid w:val="00A86225"/>
    <w:rsid w:val="00A915D6"/>
    <w:rsid w:val="00A92CBA"/>
    <w:rsid w:val="00A92DB1"/>
    <w:rsid w:val="00A941E7"/>
    <w:rsid w:val="00A94A7A"/>
    <w:rsid w:val="00A96156"/>
    <w:rsid w:val="00AA0793"/>
    <w:rsid w:val="00AA168A"/>
    <w:rsid w:val="00AA3451"/>
    <w:rsid w:val="00AA52D5"/>
    <w:rsid w:val="00AA599A"/>
    <w:rsid w:val="00AA5E7F"/>
    <w:rsid w:val="00AA63B1"/>
    <w:rsid w:val="00AB04E1"/>
    <w:rsid w:val="00AB0D73"/>
    <w:rsid w:val="00AB48AE"/>
    <w:rsid w:val="00AB4EA1"/>
    <w:rsid w:val="00AB6E72"/>
    <w:rsid w:val="00AB70DF"/>
    <w:rsid w:val="00AC0FB2"/>
    <w:rsid w:val="00AC1ADD"/>
    <w:rsid w:val="00AC2C08"/>
    <w:rsid w:val="00AC7404"/>
    <w:rsid w:val="00AC76F7"/>
    <w:rsid w:val="00AC7D48"/>
    <w:rsid w:val="00AD05AF"/>
    <w:rsid w:val="00AD05C2"/>
    <w:rsid w:val="00AD131B"/>
    <w:rsid w:val="00AD4A86"/>
    <w:rsid w:val="00AD57AD"/>
    <w:rsid w:val="00AD60F6"/>
    <w:rsid w:val="00AD6F99"/>
    <w:rsid w:val="00AE04CF"/>
    <w:rsid w:val="00AE103B"/>
    <w:rsid w:val="00AE11DF"/>
    <w:rsid w:val="00AE1B16"/>
    <w:rsid w:val="00AE1D40"/>
    <w:rsid w:val="00AE312B"/>
    <w:rsid w:val="00AE41D7"/>
    <w:rsid w:val="00AE4E07"/>
    <w:rsid w:val="00AE5EA6"/>
    <w:rsid w:val="00AF06EA"/>
    <w:rsid w:val="00AF404B"/>
    <w:rsid w:val="00AF4254"/>
    <w:rsid w:val="00AF4639"/>
    <w:rsid w:val="00AF4A0E"/>
    <w:rsid w:val="00AF50B8"/>
    <w:rsid w:val="00AF71C8"/>
    <w:rsid w:val="00B006C6"/>
    <w:rsid w:val="00B00F4D"/>
    <w:rsid w:val="00B01BDF"/>
    <w:rsid w:val="00B01D8A"/>
    <w:rsid w:val="00B02DF9"/>
    <w:rsid w:val="00B03C50"/>
    <w:rsid w:val="00B0405E"/>
    <w:rsid w:val="00B05BDC"/>
    <w:rsid w:val="00B06E75"/>
    <w:rsid w:val="00B079C4"/>
    <w:rsid w:val="00B11764"/>
    <w:rsid w:val="00B122C4"/>
    <w:rsid w:val="00B14D2F"/>
    <w:rsid w:val="00B15C2C"/>
    <w:rsid w:val="00B176A3"/>
    <w:rsid w:val="00B207B5"/>
    <w:rsid w:val="00B23C93"/>
    <w:rsid w:val="00B25772"/>
    <w:rsid w:val="00B25AC6"/>
    <w:rsid w:val="00B25B78"/>
    <w:rsid w:val="00B25E7D"/>
    <w:rsid w:val="00B311F0"/>
    <w:rsid w:val="00B33162"/>
    <w:rsid w:val="00B3553F"/>
    <w:rsid w:val="00B508C8"/>
    <w:rsid w:val="00B5196F"/>
    <w:rsid w:val="00B5232B"/>
    <w:rsid w:val="00B52AE4"/>
    <w:rsid w:val="00B53F96"/>
    <w:rsid w:val="00B546A1"/>
    <w:rsid w:val="00B549CB"/>
    <w:rsid w:val="00B55A7A"/>
    <w:rsid w:val="00B63F53"/>
    <w:rsid w:val="00B643B3"/>
    <w:rsid w:val="00B6499E"/>
    <w:rsid w:val="00B65488"/>
    <w:rsid w:val="00B65B7E"/>
    <w:rsid w:val="00B66647"/>
    <w:rsid w:val="00B66ABB"/>
    <w:rsid w:val="00B67D7A"/>
    <w:rsid w:val="00B754DA"/>
    <w:rsid w:val="00B853CE"/>
    <w:rsid w:val="00B93D20"/>
    <w:rsid w:val="00B95452"/>
    <w:rsid w:val="00B976AA"/>
    <w:rsid w:val="00BA0CC9"/>
    <w:rsid w:val="00BA204F"/>
    <w:rsid w:val="00BA2108"/>
    <w:rsid w:val="00BA2C74"/>
    <w:rsid w:val="00BA32BA"/>
    <w:rsid w:val="00BA32DC"/>
    <w:rsid w:val="00BA3832"/>
    <w:rsid w:val="00BA48AC"/>
    <w:rsid w:val="00BA4920"/>
    <w:rsid w:val="00BA49E4"/>
    <w:rsid w:val="00BA54FA"/>
    <w:rsid w:val="00BA59CD"/>
    <w:rsid w:val="00BA7306"/>
    <w:rsid w:val="00BA73E1"/>
    <w:rsid w:val="00BA73FB"/>
    <w:rsid w:val="00BB11D4"/>
    <w:rsid w:val="00BB34EF"/>
    <w:rsid w:val="00BB427C"/>
    <w:rsid w:val="00BB6570"/>
    <w:rsid w:val="00BB6642"/>
    <w:rsid w:val="00BB79C5"/>
    <w:rsid w:val="00BB7D42"/>
    <w:rsid w:val="00BC085D"/>
    <w:rsid w:val="00BC1603"/>
    <w:rsid w:val="00BC55B7"/>
    <w:rsid w:val="00BC5644"/>
    <w:rsid w:val="00BC5666"/>
    <w:rsid w:val="00BC5B1A"/>
    <w:rsid w:val="00BC63B6"/>
    <w:rsid w:val="00BC74D2"/>
    <w:rsid w:val="00BD0809"/>
    <w:rsid w:val="00BD0AAF"/>
    <w:rsid w:val="00BD0FF3"/>
    <w:rsid w:val="00BD2C6F"/>
    <w:rsid w:val="00BD303D"/>
    <w:rsid w:val="00BD31B4"/>
    <w:rsid w:val="00BD3CE6"/>
    <w:rsid w:val="00BD4356"/>
    <w:rsid w:val="00BD45E3"/>
    <w:rsid w:val="00BD4DBC"/>
    <w:rsid w:val="00BD795A"/>
    <w:rsid w:val="00BE44F5"/>
    <w:rsid w:val="00BE5D53"/>
    <w:rsid w:val="00BE5E3F"/>
    <w:rsid w:val="00BF170F"/>
    <w:rsid w:val="00BF2514"/>
    <w:rsid w:val="00BF2C13"/>
    <w:rsid w:val="00BF7A47"/>
    <w:rsid w:val="00C01C0D"/>
    <w:rsid w:val="00C02ECB"/>
    <w:rsid w:val="00C05530"/>
    <w:rsid w:val="00C068C6"/>
    <w:rsid w:val="00C0757F"/>
    <w:rsid w:val="00C10AD3"/>
    <w:rsid w:val="00C10F1A"/>
    <w:rsid w:val="00C112DE"/>
    <w:rsid w:val="00C116BB"/>
    <w:rsid w:val="00C165A7"/>
    <w:rsid w:val="00C20256"/>
    <w:rsid w:val="00C237B7"/>
    <w:rsid w:val="00C23D41"/>
    <w:rsid w:val="00C25787"/>
    <w:rsid w:val="00C2588E"/>
    <w:rsid w:val="00C25F4E"/>
    <w:rsid w:val="00C26B0B"/>
    <w:rsid w:val="00C26B69"/>
    <w:rsid w:val="00C278CD"/>
    <w:rsid w:val="00C2797D"/>
    <w:rsid w:val="00C30DA6"/>
    <w:rsid w:val="00C32140"/>
    <w:rsid w:val="00C328C2"/>
    <w:rsid w:val="00C32C16"/>
    <w:rsid w:val="00C349E8"/>
    <w:rsid w:val="00C354B4"/>
    <w:rsid w:val="00C3745D"/>
    <w:rsid w:val="00C4010A"/>
    <w:rsid w:val="00C40A82"/>
    <w:rsid w:val="00C414A9"/>
    <w:rsid w:val="00C4224A"/>
    <w:rsid w:val="00C43565"/>
    <w:rsid w:val="00C44F36"/>
    <w:rsid w:val="00C47491"/>
    <w:rsid w:val="00C51362"/>
    <w:rsid w:val="00C515F8"/>
    <w:rsid w:val="00C51821"/>
    <w:rsid w:val="00C52DCA"/>
    <w:rsid w:val="00C52E0E"/>
    <w:rsid w:val="00C534B3"/>
    <w:rsid w:val="00C5366D"/>
    <w:rsid w:val="00C539A9"/>
    <w:rsid w:val="00C557BF"/>
    <w:rsid w:val="00C56C55"/>
    <w:rsid w:val="00C57361"/>
    <w:rsid w:val="00C57EC9"/>
    <w:rsid w:val="00C607FC"/>
    <w:rsid w:val="00C60CE1"/>
    <w:rsid w:val="00C61041"/>
    <w:rsid w:val="00C6114B"/>
    <w:rsid w:val="00C61825"/>
    <w:rsid w:val="00C6216D"/>
    <w:rsid w:val="00C63D97"/>
    <w:rsid w:val="00C63F5C"/>
    <w:rsid w:val="00C6512C"/>
    <w:rsid w:val="00C660A3"/>
    <w:rsid w:val="00C72EA0"/>
    <w:rsid w:val="00C747AA"/>
    <w:rsid w:val="00C74DAE"/>
    <w:rsid w:val="00C778F9"/>
    <w:rsid w:val="00C80E6A"/>
    <w:rsid w:val="00C85EB5"/>
    <w:rsid w:val="00C9119A"/>
    <w:rsid w:val="00C9160C"/>
    <w:rsid w:val="00C94673"/>
    <w:rsid w:val="00C95718"/>
    <w:rsid w:val="00C9654C"/>
    <w:rsid w:val="00C974E7"/>
    <w:rsid w:val="00CA179D"/>
    <w:rsid w:val="00CA1F19"/>
    <w:rsid w:val="00CA2C27"/>
    <w:rsid w:val="00CA4BC9"/>
    <w:rsid w:val="00CA6A67"/>
    <w:rsid w:val="00CA71AD"/>
    <w:rsid w:val="00CA7222"/>
    <w:rsid w:val="00CA72E1"/>
    <w:rsid w:val="00CA7B56"/>
    <w:rsid w:val="00CA7F41"/>
    <w:rsid w:val="00CB1C23"/>
    <w:rsid w:val="00CB1CA6"/>
    <w:rsid w:val="00CB391F"/>
    <w:rsid w:val="00CB4579"/>
    <w:rsid w:val="00CB6336"/>
    <w:rsid w:val="00CB705C"/>
    <w:rsid w:val="00CB7EE0"/>
    <w:rsid w:val="00CC1804"/>
    <w:rsid w:val="00CC244B"/>
    <w:rsid w:val="00CC28BD"/>
    <w:rsid w:val="00CC3F1B"/>
    <w:rsid w:val="00CC5CEF"/>
    <w:rsid w:val="00CC75D9"/>
    <w:rsid w:val="00CD1CBD"/>
    <w:rsid w:val="00CD2265"/>
    <w:rsid w:val="00CD2EF9"/>
    <w:rsid w:val="00CD2FA1"/>
    <w:rsid w:val="00CD3756"/>
    <w:rsid w:val="00CD43B2"/>
    <w:rsid w:val="00CD4A02"/>
    <w:rsid w:val="00CD5DE7"/>
    <w:rsid w:val="00CD62D1"/>
    <w:rsid w:val="00CD645E"/>
    <w:rsid w:val="00CD6761"/>
    <w:rsid w:val="00CD6B08"/>
    <w:rsid w:val="00CD7F43"/>
    <w:rsid w:val="00CE1467"/>
    <w:rsid w:val="00CE1797"/>
    <w:rsid w:val="00CE2610"/>
    <w:rsid w:val="00CE731E"/>
    <w:rsid w:val="00CF00F1"/>
    <w:rsid w:val="00CF15DF"/>
    <w:rsid w:val="00CF1F7A"/>
    <w:rsid w:val="00CF578C"/>
    <w:rsid w:val="00CF5BCE"/>
    <w:rsid w:val="00CF6085"/>
    <w:rsid w:val="00CF637A"/>
    <w:rsid w:val="00CF6F37"/>
    <w:rsid w:val="00CF7618"/>
    <w:rsid w:val="00CF7A5B"/>
    <w:rsid w:val="00CF7D98"/>
    <w:rsid w:val="00D005E6"/>
    <w:rsid w:val="00D05165"/>
    <w:rsid w:val="00D0766F"/>
    <w:rsid w:val="00D14440"/>
    <w:rsid w:val="00D1513C"/>
    <w:rsid w:val="00D20FC9"/>
    <w:rsid w:val="00D23EAC"/>
    <w:rsid w:val="00D25106"/>
    <w:rsid w:val="00D26882"/>
    <w:rsid w:val="00D27805"/>
    <w:rsid w:val="00D32C9B"/>
    <w:rsid w:val="00D33B91"/>
    <w:rsid w:val="00D34CE0"/>
    <w:rsid w:val="00D3620C"/>
    <w:rsid w:val="00D36394"/>
    <w:rsid w:val="00D37253"/>
    <w:rsid w:val="00D47E6A"/>
    <w:rsid w:val="00D5236F"/>
    <w:rsid w:val="00D53113"/>
    <w:rsid w:val="00D549FD"/>
    <w:rsid w:val="00D55767"/>
    <w:rsid w:val="00D55A9A"/>
    <w:rsid w:val="00D60707"/>
    <w:rsid w:val="00D60B02"/>
    <w:rsid w:val="00D61D35"/>
    <w:rsid w:val="00D6405C"/>
    <w:rsid w:val="00D66ED3"/>
    <w:rsid w:val="00D713D9"/>
    <w:rsid w:val="00D713E7"/>
    <w:rsid w:val="00D72C33"/>
    <w:rsid w:val="00D7383D"/>
    <w:rsid w:val="00D765F2"/>
    <w:rsid w:val="00D76B79"/>
    <w:rsid w:val="00D804B5"/>
    <w:rsid w:val="00D81A8E"/>
    <w:rsid w:val="00D84EAA"/>
    <w:rsid w:val="00D85679"/>
    <w:rsid w:val="00D85B6F"/>
    <w:rsid w:val="00D86877"/>
    <w:rsid w:val="00D873A5"/>
    <w:rsid w:val="00D87F57"/>
    <w:rsid w:val="00D90AFF"/>
    <w:rsid w:val="00D9184B"/>
    <w:rsid w:val="00D91B98"/>
    <w:rsid w:val="00D921A5"/>
    <w:rsid w:val="00D94365"/>
    <w:rsid w:val="00D96061"/>
    <w:rsid w:val="00D96BB7"/>
    <w:rsid w:val="00D97BA0"/>
    <w:rsid w:val="00D97E4E"/>
    <w:rsid w:val="00DA1710"/>
    <w:rsid w:val="00DA1E6F"/>
    <w:rsid w:val="00DA4561"/>
    <w:rsid w:val="00DA4A72"/>
    <w:rsid w:val="00DA4D7A"/>
    <w:rsid w:val="00DA564D"/>
    <w:rsid w:val="00DA6F31"/>
    <w:rsid w:val="00DB0989"/>
    <w:rsid w:val="00DB0DB7"/>
    <w:rsid w:val="00DB2B65"/>
    <w:rsid w:val="00DB2ED9"/>
    <w:rsid w:val="00DB333A"/>
    <w:rsid w:val="00DB34C4"/>
    <w:rsid w:val="00DB3868"/>
    <w:rsid w:val="00DB3A1E"/>
    <w:rsid w:val="00DB4E2F"/>
    <w:rsid w:val="00DB5224"/>
    <w:rsid w:val="00DB580A"/>
    <w:rsid w:val="00DB6186"/>
    <w:rsid w:val="00DB6989"/>
    <w:rsid w:val="00DB7029"/>
    <w:rsid w:val="00DB7BA2"/>
    <w:rsid w:val="00DC1077"/>
    <w:rsid w:val="00DC7230"/>
    <w:rsid w:val="00DD024B"/>
    <w:rsid w:val="00DD2BA2"/>
    <w:rsid w:val="00DD3F44"/>
    <w:rsid w:val="00DD5A34"/>
    <w:rsid w:val="00DD66A6"/>
    <w:rsid w:val="00DE1324"/>
    <w:rsid w:val="00DE2ADD"/>
    <w:rsid w:val="00DE2C85"/>
    <w:rsid w:val="00DE3626"/>
    <w:rsid w:val="00DE46DA"/>
    <w:rsid w:val="00DE47CF"/>
    <w:rsid w:val="00DE4DCE"/>
    <w:rsid w:val="00DE54FA"/>
    <w:rsid w:val="00DE7002"/>
    <w:rsid w:val="00DE754A"/>
    <w:rsid w:val="00DF1D61"/>
    <w:rsid w:val="00DF26A4"/>
    <w:rsid w:val="00DF4B43"/>
    <w:rsid w:val="00DF7D89"/>
    <w:rsid w:val="00E022D4"/>
    <w:rsid w:val="00E03419"/>
    <w:rsid w:val="00E04206"/>
    <w:rsid w:val="00E059B0"/>
    <w:rsid w:val="00E06D63"/>
    <w:rsid w:val="00E109EB"/>
    <w:rsid w:val="00E1151D"/>
    <w:rsid w:val="00E11BDF"/>
    <w:rsid w:val="00E12768"/>
    <w:rsid w:val="00E13A59"/>
    <w:rsid w:val="00E16638"/>
    <w:rsid w:val="00E21875"/>
    <w:rsid w:val="00E21E08"/>
    <w:rsid w:val="00E2660D"/>
    <w:rsid w:val="00E26DCB"/>
    <w:rsid w:val="00E27039"/>
    <w:rsid w:val="00E30C46"/>
    <w:rsid w:val="00E31C65"/>
    <w:rsid w:val="00E33437"/>
    <w:rsid w:val="00E33A7C"/>
    <w:rsid w:val="00E35222"/>
    <w:rsid w:val="00E35DA0"/>
    <w:rsid w:val="00E36CA0"/>
    <w:rsid w:val="00E37BBA"/>
    <w:rsid w:val="00E401A2"/>
    <w:rsid w:val="00E40715"/>
    <w:rsid w:val="00E411CD"/>
    <w:rsid w:val="00E41A8F"/>
    <w:rsid w:val="00E4357E"/>
    <w:rsid w:val="00E43735"/>
    <w:rsid w:val="00E44EAE"/>
    <w:rsid w:val="00E46868"/>
    <w:rsid w:val="00E51B79"/>
    <w:rsid w:val="00E51F8D"/>
    <w:rsid w:val="00E53F76"/>
    <w:rsid w:val="00E54388"/>
    <w:rsid w:val="00E55DF3"/>
    <w:rsid w:val="00E56402"/>
    <w:rsid w:val="00E57398"/>
    <w:rsid w:val="00E575D1"/>
    <w:rsid w:val="00E602BC"/>
    <w:rsid w:val="00E623D7"/>
    <w:rsid w:val="00E63926"/>
    <w:rsid w:val="00E63CC4"/>
    <w:rsid w:val="00E63F32"/>
    <w:rsid w:val="00E64F1E"/>
    <w:rsid w:val="00E65FE0"/>
    <w:rsid w:val="00E66F76"/>
    <w:rsid w:val="00E66FFB"/>
    <w:rsid w:val="00E729D4"/>
    <w:rsid w:val="00E75389"/>
    <w:rsid w:val="00E7542C"/>
    <w:rsid w:val="00E75840"/>
    <w:rsid w:val="00E76C60"/>
    <w:rsid w:val="00E8019C"/>
    <w:rsid w:val="00E81320"/>
    <w:rsid w:val="00E82012"/>
    <w:rsid w:val="00E841BE"/>
    <w:rsid w:val="00E87F71"/>
    <w:rsid w:val="00E90B7B"/>
    <w:rsid w:val="00E90C1C"/>
    <w:rsid w:val="00E90E77"/>
    <w:rsid w:val="00E92E55"/>
    <w:rsid w:val="00E93371"/>
    <w:rsid w:val="00E97544"/>
    <w:rsid w:val="00EA1142"/>
    <w:rsid w:val="00EA2DB9"/>
    <w:rsid w:val="00EA53B1"/>
    <w:rsid w:val="00EA6A75"/>
    <w:rsid w:val="00EB0C98"/>
    <w:rsid w:val="00EB2990"/>
    <w:rsid w:val="00EB29BB"/>
    <w:rsid w:val="00EB457F"/>
    <w:rsid w:val="00EB4AE6"/>
    <w:rsid w:val="00EC0555"/>
    <w:rsid w:val="00EC5418"/>
    <w:rsid w:val="00EC5A50"/>
    <w:rsid w:val="00EC6358"/>
    <w:rsid w:val="00EC6534"/>
    <w:rsid w:val="00EC7C70"/>
    <w:rsid w:val="00ED003E"/>
    <w:rsid w:val="00ED20F9"/>
    <w:rsid w:val="00ED32EA"/>
    <w:rsid w:val="00ED347B"/>
    <w:rsid w:val="00ED4886"/>
    <w:rsid w:val="00ED552F"/>
    <w:rsid w:val="00ED5564"/>
    <w:rsid w:val="00ED74D8"/>
    <w:rsid w:val="00EE1B41"/>
    <w:rsid w:val="00EE1B6B"/>
    <w:rsid w:val="00EE2321"/>
    <w:rsid w:val="00EE291D"/>
    <w:rsid w:val="00EE3BED"/>
    <w:rsid w:val="00EE41A0"/>
    <w:rsid w:val="00EE458A"/>
    <w:rsid w:val="00EE4C99"/>
    <w:rsid w:val="00EE5561"/>
    <w:rsid w:val="00EE5DDF"/>
    <w:rsid w:val="00EE6D9F"/>
    <w:rsid w:val="00EF0104"/>
    <w:rsid w:val="00EF0B8D"/>
    <w:rsid w:val="00EF0EDC"/>
    <w:rsid w:val="00EF1B48"/>
    <w:rsid w:val="00EF270B"/>
    <w:rsid w:val="00EF2FAC"/>
    <w:rsid w:val="00EF662C"/>
    <w:rsid w:val="00EF6639"/>
    <w:rsid w:val="00EF6BC8"/>
    <w:rsid w:val="00EF73E2"/>
    <w:rsid w:val="00F006F3"/>
    <w:rsid w:val="00F00C8D"/>
    <w:rsid w:val="00F045A8"/>
    <w:rsid w:val="00F06596"/>
    <w:rsid w:val="00F0756F"/>
    <w:rsid w:val="00F07828"/>
    <w:rsid w:val="00F1010D"/>
    <w:rsid w:val="00F104DB"/>
    <w:rsid w:val="00F108CC"/>
    <w:rsid w:val="00F15A98"/>
    <w:rsid w:val="00F22CB0"/>
    <w:rsid w:val="00F2459F"/>
    <w:rsid w:val="00F263E5"/>
    <w:rsid w:val="00F34D94"/>
    <w:rsid w:val="00F36D03"/>
    <w:rsid w:val="00F41A31"/>
    <w:rsid w:val="00F430F2"/>
    <w:rsid w:val="00F46269"/>
    <w:rsid w:val="00F51E9B"/>
    <w:rsid w:val="00F51ED9"/>
    <w:rsid w:val="00F539C8"/>
    <w:rsid w:val="00F57EF5"/>
    <w:rsid w:val="00F65758"/>
    <w:rsid w:val="00F660E8"/>
    <w:rsid w:val="00F70118"/>
    <w:rsid w:val="00F7083A"/>
    <w:rsid w:val="00F770E8"/>
    <w:rsid w:val="00F80B56"/>
    <w:rsid w:val="00F8115C"/>
    <w:rsid w:val="00F823E9"/>
    <w:rsid w:val="00F82CEE"/>
    <w:rsid w:val="00F83099"/>
    <w:rsid w:val="00F83ABF"/>
    <w:rsid w:val="00F84776"/>
    <w:rsid w:val="00F8490E"/>
    <w:rsid w:val="00F868A6"/>
    <w:rsid w:val="00F86AE5"/>
    <w:rsid w:val="00F8729F"/>
    <w:rsid w:val="00F906F4"/>
    <w:rsid w:val="00F9271B"/>
    <w:rsid w:val="00F93046"/>
    <w:rsid w:val="00F94E9C"/>
    <w:rsid w:val="00F962D3"/>
    <w:rsid w:val="00F96DB9"/>
    <w:rsid w:val="00F970CE"/>
    <w:rsid w:val="00F9713D"/>
    <w:rsid w:val="00F9729B"/>
    <w:rsid w:val="00FA00A0"/>
    <w:rsid w:val="00FA64D6"/>
    <w:rsid w:val="00FA6BC0"/>
    <w:rsid w:val="00FA7A6B"/>
    <w:rsid w:val="00FB0A74"/>
    <w:rsid w:val="00FB1F7F"/>
    <w:rsid w:val="00FB2C6C"/>
    <w:rsid w:val="00FB4B6C"/>
    <w:rsid w:val="00FB52F2"/>
    <w:rsid w:val="00FB788A"/>
    <w:rsid w:val="00FC2664"/>
    <w:rsid w:val="00FC2760"/>
    <w:rsid w:val="00FC3F5D"/>
    <w:rsid w:val="00FC3F5F"/>
    <w:rsid w:val="00FC53A8"/>
    <w:rsid w:val="00FC72F7"/>
    <w:rsid w:val="00FD0013"/>
    <w:rsid w:val="00FD111F"/>
    <w:rsid w:val="00FD1E9D"/>
    <w:rsid w:val="00FD239C"/>
    <w:rsid w:val="00FD3325"/>
    <w:rsid w:val="00FD49F8"/>
    <w:rsid w:val="00FD4FE8"/>
    <w:rsid w:val="00FD5AC4"/>
    <w:rsid w:val="00FD6AC1"/>
    <w:rsid w:val="00FD7E10"/>
    <w:rsid w:val="00FE062B"/>
    <w:rsid w:val="00FE0886"/>
    <w:rsid w:val="00FE19EA"/>
    <w:rsid w:val="00FE3B77"/>
    <w:rsid w:val="00FE4807"/>
    <w:rsid w:val="00FE53C5"/>
    <w:rsid w:val="00FE5741"/>
    <w:rsid w:val="00FE58A6"/>
    <w:rsid w:val="00FE6442"/>
    <w:rsid w:val="00FE64E0"/>
    <w:rsid w:val="00FE767A"/>
    <w:rsid w:val="00FF08DD"/>
    <w:rsid w:val="00FF107E"/>
    <w:rsid w:val="00FF196F"/>
    <w:rsid w:val="00FF5E3F"/>
    <w:rsid w:val="00FF7A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19FFDF"/>
  <w15:docId w15:val="{34186A16-E512-4A4E-8198-AD5660253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02BE"/>
  </w:style>
  <w:style w:type="paragraph" w:styleId="Heading1">
    <w:name w:val="heading 1"/>
    <w:basedOn w:val="Normal"/>
    <w:next w:val="Normal"/>
    <w:link w:val="Heading1Char"/>
    <w:uiPriority w:val="9"/>
    <w:qFormat/>
    <w:rsid w:val="00472FB2"/>
    <w:pPr>
      <w:keepNext/>
      <w:keepLines/>
      <w:spacing w:before="240" w:after="0"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2B02B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99174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1A6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33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3355"/>
  </w:style>
  <w:style w:type="paragraph" w:styleId="Footer">
    <w:name w:val="footer"/>
    <w:basedOn w:val="Normal"/>
    <w:link w:val="FooterChar"/>
    <w:uiPriority w:val="99"/>
    <w:unhideWhenUsed/>
    <w:rsid w:val="001733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3355"/>
  </w:style>
  <w:style w:type="character" w:customStyle="1" w:styleId="Heading2Char">
    <w:name w:val="Heading 2 Char"/>
    <w:basedOn w:val="DefaultParagraphFont"/>
    <w:link w:val="Heading2"/>
    <w:uiPriority w:val="9"/>
    <w:rsid w:val="002B02B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aliases w:val="Number Bullets,section 1 para,Citation List,Graphic,List Paragraph1,Resume Title,heading 4,Ha,Table of contents numbered,Bullets1,List Paragraph Char Char,ADB paragraph numbering,H. List Paragraph,Bullets,Use Case List Paragraph"/>
    <w:basedOn w:val="Normal"/>
    <w:link w:val="ListParagraphChar"/>
    <w:uiPriority w:val="34"/>
    <w:qFormat/>
    <w:rsid w:val="002B02BE"/>
    <w:pPr>
      <w:ind w:left="720"/>
      <w:contextualSpacing/>
    </w:pPr>
  </w:style>
  <w:style w:type="character" w:customStyle="1" w:styleId="ListParagraphChar">
    <w:name w:val="List Paragraph Char"/>
    <w:aliases w:val="Number Bullets Char,section 1 para Char,Citation List Char,Graphic Char,List Paragraph1 Char,Resume Title Char,heading 4 Char,Ha Char,Table of contents numbered Char,Bullets1 Char,List Paragraph Char Char Char,H. List Paragraph Char"/>
    <w:link w:val="ListParagraph"/>
    <w:uiPriority w:val="34"/>
    <w:qFormat/>
    <w:locked/>
    <w:rsid w:val="002B02BE"/>
  </w:style>
  <w:style w:type="paragraph" w:styleId="BodyText">
    <w:name w:val="Body Text"/>
    <w:basedOn w:val="Normal"/>
    <w:link w:val="BodyTextChar"/>
    <w:uiPriority w:val="99"/>
    <w:unhideWhenUsed/>
    <w:qFormat/>
    <w:rsid w:val="00B01D8A"/>
    <w:pPr>
      <w:spacing w:line="240" w:lineRule="auto"/>
    </w:pPr>
    <w:rPr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B01D8A"/>
    <w:rPr>
      <w:sz w:val="20"/>
      <w:szCs w:val="20"/>
      <w:lang w:val="en-US"/>
    </w:rPr>
  </w:style>
  <w:style w:type="paragraph" w:styleId="Caption">
    <w:name w:val="caption"/>
    <w:basedOn w:val="Normal"/>
    <w:next w:val="Normal"/>
    <w:unhideWhenUsed/>
    <w:qFormat/>
    <w:rsid w:val="00684FE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472FB2"/>
    <w:rPr>
      <w:rFonts w:eastAsiaTheme="majorEastAsia" w:cstheme="majorBidi"/>
      <w:b/>
      <w:sz w:val="28"/>
      <w:szCs w:val="32"/>
    </w:rPr>
  </w:style>
  <w:style w:type="numbering" w:customStyle="1" w:styleId="Style1">
    <w:name w:val="Style1"/>
    <w:uiPriority w:val="99"/>
    <w:rsid w:val="00A344F0"/>
    <w:pPr>
      <w:numPr>
        <w:numId w:val="4"/>
      </w:numPr>
    </w:pPr>
  </w:style>
  <w:style w:type="paragraph" w:customStyle="1" w:styleId="Default">
    <w:name w:val="Default"/>
    <w:rsid w:val="00A344F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RRMainBody3">
    <w:name w:val="ARR Main Body 3"/>
    <w:rsid w:val="00A344F0"/>
    <w:pPr>
      <w:spacing w:before="120" w:after="120" w:line="360" w:lineRule="auto"/>
      <w:ind w:left="1440"/>
      <w:jc w:val="both"/>
    </w:pPr>
    <w:rPr>
      <w:rFonts w:ascii="Calibri" w:eastAsia="Times New Roman" w:hAnsi="Calibri" w:cs="Times New Roman"/>
      <w:sz w:val="20"/>
      <w:szCs w:val="20"/>
      <w:lang w:val="en-US"/>
    </w:rPr>
  </w:style>
  <w:style w:type="table" w:customStyle="1" w:styleId="ListTable31">
    <w:name w:val="List Table 31"/>
    <w:basedOn w:val="TableNormal"/>
    <w:uiPriority w:val="48"/>
    <w:rsid w:val="00A344F0"/>
    <w:pPr>
      <w:spacing w:after="0" w:line="240" w:lineRule="auto"/>
    </w:pPr>
    <w:rPr>
      <w:color w:val="404040" w:themeColor="text1" w:themeTint="BF"/>
      <w:sz w:val="20"/>
      <w:szCs w:val="20"/>
      <w:lang w:val="en-US" w:eastAsia="ja-JP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paragraph" w:styleId="BodyTextIndent2">
    <w:name w:val="Body Text Indent 2"/>
    <w:basedOn w:val="Normal"/>
    <w:link w:val="BodyTextIndent2Char"/>
    <w:rsid w:val="00A344F0"/>
    <w:pPr>
      <w:spacing w:after="0" w:line="240" w:lineRule="auto"/>
      <w:ind w:left="1080" w:hanging="480"/>
      <w:jc w:val="both"/>
    </w:pPr>
    <w:rPr>
      <w:rFonts w:ascii="Arial" w:eastAsia="Times New Roman" w:hAnsi="Arial" w:cs="Arial"/>
      <w:bCs/>
      <w:smallCaps/>
      <w:szCs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A344F0"/>
    <w:rPr>
      <w:rFonts w:ascii="Arial" w:eastAsia="Times New Roman" w:hAnsi="Arial" w:cs="Arial"/>
      <w:bCs/>
      <w:smallCaps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174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table" w:customStyle="1" w:styleId="GridTable4-Accent13">
    <w:name w:val="Grid Table 4 - Accent 13"/>
    <w:basedOn w:val="TableNormal"/>
    <w:uiPriority w:val="49"/>
    <w:rsid w:val="007C3DC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rsid w:val="00D26882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12">
    <w:name w:val="Grid Table 4 - Accent 12"/>
    <w:basedOn w:val="TableNormal"/>
    <w:uiPriority w:val="49"/>
    <w:rsid w:val="00CE731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LightList-Accent11">
    <w:name w:val="Light List - Accent 11"/>
    <w:basedOn w:val="TableNormal"/>
    <w:uiPriority w:val="61"/>
    <w:rsid w:val="00AA63B1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customStyle="1" w:styleId="ListTable3-Accent11">
    <w:name w:val="List Table 3 - Accent 11"/>
    <w:basedOn w:val="TableNormal"/>
    <w:uiPriority w:val="48"/>
    <w:rsid w:val="008E5AA1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customStyle="1" w:styleId="ListTable3-Accent12">
    <w:name w:val="List Table 3 - Accent 12"/>
    <w:basedOn w:val="TableNormal"/>
    <w:uiPriority w:val="48"/>
    <w:rsid w:val="0076080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rsid w:val="001F1A6A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3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C4F"/>
    <w:rPr>
      <w:rFonts w:ascii="Tahoma" w:hAnsi="Tahoma" w:cs="Tahoma"/>
      <w:sz w:val="16"/>
      <w:szCs w:val="16"/>
    </w:rPr>
  </w:style>
  <w:style w:type="table" w:customStyle="1" w:styleId="ListTable3-Accent13">
    <w:name w:val="List Table 3 - Accent 13"/>
    <w:basedOn w:val="TableNormal"/>
    <w:uiPriority w:val="48"/>
    <w:rsid w:val="003C7DB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customStyle="1" w:styleId="LightList-Accent12">
    <w:name w:val="Light List - Accent 12"/>
    <w:basedOn w:val="TableNormal"/>
    <w:uiPriority w:val="61"/>
    <w:rsid w:val="00B643B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ListBullet">
    <w:name w:val="List Bullet"/>
    <w:basedOn w:val="Normal"/>
    <w:autoRedefine/>
    <w:semiHidden/>
    <w:rsid w:val="006A2656"/>
    <w:pPr>
      <w:numPr>
        <w:numId w:val="5"/>
      </w:numPr>
      <w:spacing w:after="0" w:line="360" w:lineRule="auto"/>
      <w:jc w:val="both"/>
    </w:pPr>
    <w:rPr>
      <w:rFonts w:ascii="Calibri" w:eastAsia="Times New Roman" w:hAnsi="Calibri" w:cs="Arial"/>
      <w:sz w:val="24"/>
      <w:szCs w:val="24"/>
      <w:lang w:val="en-US"/>
    </w:rPr>
  </w:style>
  <w:style w:type="paragraph" w:customStyle="1" w:styleId="ARRMainBody2">
    <w:name w:val="ARR Main Body 2"/>
    <w:basedOn w:val="Normal"/>
    <w:autoRedefine/>
    <w:rsid w:val="00E93371"/>
    <w:pPr>
      <w:spacing w:after="0" w:line="276" w:lineRule="auto"/>
      <w:ind w:left="1701"/>
      <w:jc w:val="both"/>
    </w:pPr>
    <w:rPr>
      <w:rFonts w:cs="Bookman Old Style"/>
      <w:sz w:val="24"/>
      <w:szCs w:val="24"/>
      <w:lang w:eastAsia="ja-JP" w:bidi="te-IN"/>
    </w:rPr>
  </w:style>
  <w:style w:type="character" w:styleId="CommentReference">
    <w:name w:val="annotation reference"/>
    <w:basedOn w:val="DefaultParagraphFont"/>
    <w:uiPriority w:val="99"/>
    <w:semiHidden/>
    <w:unhideWhenUsed/>
    <w:rsid w:val="00C278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78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78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78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78CD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5A9A"/>
    <w:pPr>
      <w:spacing w:after="0" w:line="240" w:lineRule="auto"/>
    </w:pPr>
  </w:style>
  <w:style w:type="table" w:styleId="TableGrid">
    <w:name w:val="Table Grid"/>
    <w:basedOn w:val="TableNormal"/>
    <w:uiPriority w:val="39"/>
    <w:rsid w:val="002C46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44CDE"/>
    <w:pPr>
      <w:spacing w:after="0" w:line="240" w:lineRule="auto"/>
    </w:pPr>
  </w:style>
  <w:style w:type="paragraph" w:styleId="TableofFigures">
    <w:name w:val="table of figures"/>
    <w:basedOn w:val="Normal"/>
    <w:next w:val="Normal"/>
    <w:uiPriority w:val="99"/>
    <w:unhideWhenUsed/>
    <w:rsid w:val="00512B79"/>
    <w:pPr>
      <w:spacing w:after="0"/>
      <w:ind w:left="440" w:hanging="440"/>
    </w:pPr>
    <w:rPr>
      <w:rFonts w:cstheme="minorHAnsi"/>
      <w:smallCaps/>
      <w:sz w:val="20"/>
      <w:szCs w:val="20"/>
    </w:rPr>
  </w:style>
  <w:style w:type="paragraph" w:customStyle="1" w:styleId="ARRB11">
    <w:name w:val="ARR B1.1"/>
    <w:basedOn w:val="Normal"/>
    <w:link w:val="ARRB11Char"/>
    <w:qFormat/>
    <w:rsid w:val="00C607FC"/>
    <w:pPr>
      <w:numPr>
        <w:numId w:val="36"/>
      </w:numPr>
      <w:tabs>
        <w:tab w:val="left" w:pos="1440"/>
      </w:tabs>
      <w:spacing w:before="120" w:after="200" w:line="276" w:lineRule="auto"/>
      <w:jc w:val="both"/>
    </w:pPr>
    <w:rPr>
      <w:rFonts w:eastAsia="Times New Roman" w:cstheme="minorHAnsi"/>
      <w:sz w:val="24"/>
      <w:szCs w:val="23"/>
      <w:lang w:val="en-GB"/>
    </w:rPr>
  </w:style>
  <w:style w:type="character" w:customStyle="1" w:styleId="ARRB11Char">
    <w:name w:val="ARR B1.1 Char"/>
    <w:basedOn w:val="DefaultParagraphFont"/>
    <w:link w:val="ARRB11"/>
    <w:rsid w:val="00C607FC"/>
    <w:rPr>
      <w:rFonts w:eastAsia="Times New Roman" w:cstheme="minorHAnsi"/>
      <w:sz w:val="24"/>
      <w:szCs w:val="23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2D5BC-33D7-4FE1-B11F-5B9024C32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2050</Words>
  <Characters>11690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Executive Summary of Petition</vt:lpstr>
    </vt:vector>
  </TitlesOfParts>
  <Company/>
  <LinksUpToDate>false</LinksUpToDate>
  <CharactersWithSpaces>13713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Executive Summary of Petition</dc:title>
  <dc:subject/>
  <dc:creator>Administrator</dc:creator>
  <cp:keywords/>
  <dc:description/>
  <cp:lastModifiedBy>Garima Belwal</cp:lastModifiedBy>
  <cp:revision>29</cp:revision>
  <cp:lastPrinted>2021-12-14T17:31:00Z</cp:lastPrinted>
  <dcterms:created xsi:type="dcterms:W3CDTF">2022-11-29T13:08:00Z</dcterms:created>
  <dcterms:modified xsi:type="dcterms:W3CDTF">2022-11-30T08:46:00Z</dcterms:modified>
</cp:coreProperties>
</file>